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93443B">
      <w:r>
        <w:t>Vedlegg 15</w:t>
      </w:r>
    </w:p>
    <w:p w:rsidR="0093443B" w:rsidRDefault="0093443B"/>
    <w:p w:rsidR="0093443B" w:rsidRDefault="0093443B"/>
    <w:p w:rsidR="0093443B" w:rsidRPr="0093443B" w:rsidRDefault="0093443B" w:rsidP="0093443B">
      <w:pPr>
        <w:spacing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br/>
      </w:r>
      <w:r w:rsidRPr="0093443B">
        <w:rPr>
          <w:rFonts w:ascii="Times New Roman" w:eastAsia="Times New Roman" w:hAnsi="Times New Roman" w:cs="Times New Roman"/>
          <w:sz w:val="24"/>
          <w:szCs w:val="24"/>
          <w:lang w:eastAsia="nb-NO"/>
        </w:rPr>
        <w:br/>
        <w:t xml:space="preserve">-------- Opprinnelig melding -------- </w:t>
      </w:r>
    </w:p>
    <w:tbl>
      <w:tblPr>
        <w:tblW w:w="0" w:type="auto"/>
        <w:tblCellSpacing w:w="0" w:type="dxa"/>
        <w:tblCellMar>
          <w:left w:w="0" w:type="dxa"/>
          <w:right w:w="0" w:type="dxa"/>
        </w:tblCellMar>
        <w:tblLook w:val="04A0"/>
      </w:tblPr>
      <w:tblGrid>
        <w:gridCol w:w="680"/>
        <w:gridCol w:w="8346"/>
      </w:tblGrid>
      <w:tr w:rsidR="0093443B" w:rsidRPr="0093443B" w:rsidTr="0093443B">
        <w:trPr>
          <w:tblCellSpacing w:w="0" w:type="dxa"/>
        </w:trPr>
        <w:tc>
          <w:tcPr>
            <w:tcW w:w="0" w:type="auto"/>
            <w:noWrap/>
            <w:hideMark/>
          </w:tcPr>
          <w:p w:rsidR="0093443B" w:rsidRPr="0093443B" w:rsidRDefault="0093443B" w:rsidP="0093443B">
            <w:pPr>
              <w:spacing w:line="240" w:lineRule="auto"/>
              <w:jc w:val="right"/>
              <w:rPr>
                <w:rFonts w:ascii="Times New Roman" w:eastAsia="Times New Roman" w:hAnsi="Times New Roman" w:cs="Times New Roman"/>
                <w:b/>
                <w:bCs/>
                <w:sz w:val="24"/>
                <w:szCs w:val="24"/>
                <w:lang w:eastAsia="nb-NO"/>
              </w:rPr>
            </w:pPr>
            <w:r w:rsidRPr="0093443B">
              <w:rPr>
                <w:rFonts w:ascii="Times New Roman" w:eastAsia="Times New Roman" w:hAnsi="Times New Roman" w:cs="Times New Roman"/>
                <w:b/>
                <w:bCs/>
                <w:sz w:val="24"/>
                <w:szCs w:val="24"/>
                <w:lang w:eastAsia="nb-NO"/>
              </w:rPr>
              <w:t xml:space="preserve">Emne: </w:t>
            </w:r>
          </w:p>
        </w:tc>
        <w:tc>
          <w:tcPr>
            <w:tcW w:w="0" w:type="auto"/>
            <w:vAlign w:val="center"/>
            <w:hideMark/>
          </w:tcPr>
          <w:p w:rsidR="0093443B" w:rsidRPr="0093443B" w:rsidRDefault="0093443B" w:rsidP="0093443B">
            <w:pPr>
              <w:spacing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Re: Thule maintenance issues [BA-HR-Legal.FID113651]</w:t>
            </w:r>
          </w:p>
        </w:tc>
      </w:tr>
      <w:tr w:rsidR="0093443B" w:rsidRPr="0093443B" w:rsidTr="0093443B">
        <w:trPr>
          <w:tblCellSpacing w:w="0" w:type="dxa"/>
        </w:trPr>
        <w:tc>
          <w:tcPr>
            <w:tcW w:w="0" w:type="auto"/>
            <w:noWrap/>
            <w:hideMark/>
          </w:tcPr>
          <w:p w:rsidR="0093443B" w:rsidRPr="0093443B" w:rsidRDefault="0093443B" w:rsidP="0093443B">
            <w:pPr>
              <w:spacing w:line="240" w:lineRule="auto"/>
              <w:jc w:val="right"/>
              <w:rPr>
                <w:rFonts w:ascii="Times New Roman" w:eastAsia="Times New Roman" w:hAnsi="Times New Roman" w:cs="Times New Roman"/>
                <w:b/>
                <w:bCs/>
                <w:sz w:val="24"/>
                <w:szCs w:val="24"/>
                <w:lang w:eastAsia="nb-NO"/>
              </w:rPr>
            </w:pPr>
            <w:r w:rsidRPr="0093443B">
              <w:rPr>
                <w:rFonts w:ascii="Times New Roman" w:eastAsia="Times New Roman" w:hAnsi="Times New Roman" w:cs="Times New Roman"/>
                <w:b/>
                <w:bCs/>
                <w:sz w:val="24"/>
                <w:szCs w:val="24"/>
                <w:lang w:eastAsia="nb-NO"/>
              </w:rPr>
              <w:t xml:space="preserve">Dato: </w:t>
            </w:r>
          </w:p>
        </w:tc>
        <w:tc>
          <w:tcPr>
            <w:tcW w:w="0" w:type="auto"/>
            <w:vAlign w:val="center"/>
            <w:hideMark/>
          </w:tcPr>
          <w:p w:rsidR="0093443B" w:rsidRPr="0093443B" w:rsidRDefault="0093443B" w:rsidP="0093443B">
            <w:pPr>
              <w:spacing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t>Tue, 14 Jun 2011 10:22:52 +0200</w:t>
            </w:r>
          </w:p>
        </w:tc>
      </w:tr>
      <w:tr w:rsidR="0093443B" w:rsidRPr="0093443B" w:rsidTr="0093443B">
        <w:trPr>
          <w:tblCellSpacing w:w="0" w:type="dxa"/>
        </w:trPr>
        <w:tc>
          <w:tcPr>
            <w:tcW w:w="0" w:type="auto"/>
            <w:noWrap/>
            <w:hideMark/>
          </w:tcPr>
          <w:p w:rsidR="0093443B" w:rsidRPr="0093443B" w:rsidRDefault="0093443B" w:rsidP="0093443B">
            <w:pPr>
              <w:spacing w:line="240" w:lineRule="auto"/>
              <w:jc w:val="right"/>
              <w:rPr>
                <w:rFonts w:ascii="Times New Roman" w:eastAsia="Times New Roman" w:hAnsi="Times New Roman" w:cs="Times New Roman"/>
                <w:b/>
                <w:bCs/>
                <w:sz w:val="24"/>
                <w:szCs w:val="24"/>
                <w:lang w:eastAsia="nb-NO"/>
              </w:rPr>
            </w:pPr>
            <w:r w:rsidRPr="0093443B">
              <w:rPr>
                <w:rFonts w:ascii="Times New Roman" w:eastAsia="Times New Roman" w:hAnsi="Times New Roman" w:cs="Times New Roman"/>
                <w:b/>
                <w:bCs/>
                <w:sz w:val="24"/>
                <w:szCs w:val="24"/>
                <w:lang w:eastAsia="nb-NO"/>
              </w:rPr>
              <w:t xml:space="preserve">Fra: </w:t>
            </w:r>
          </w:p>
        </w:tc>
        <w:tc>
          <w:tcPr>
            <w:tcW w:w="0" w:type="auto"/>
            <w:vAlign w:val="center"/>
            <w:hideMark/>
          </w:tcPr>
          <w:p w:rsidR="0093443B" w:rsidRPr="0093443B" w:rsidRDefault="0093443B" w:rsidP="0093443B">
            <w:pPr>
              <w:spacing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t xml:space="preserve">hans </w:t>
            </w:r>
            <w:proofErr w:type="spellStart"/>
            <w:r w:rsidRPr="0093443B">
              <w:rPr>
                <w:rFonts w:ascii="Times New Roman" w:eastAsia="Times New Roman" w:hAnsi="Times New Roman" w:cs="Times New Roman"/>
                <w:sz w:val="24"/>
                <w:szCs w:val="24"/>
                <w:lang w:eastAsia="nb-NO"/>
              </w:rPr>
              <w:t>eirik</w:t>
            </w:r>
            <w:proofErr w:type="spellEnd"/>
            <w:r w:rsidRPr="0093443B">
              <w:rPr>
                <w:rFonts w:ascii="Times New Roman" w:eastAsia="Times New Roman" w:hAnsi="Times New Roman" w:cs="Times New Roman"/>
                <w:sz w:val="24"/>
                <w:szCs w:val="24"/>
                <w:lang w:eastAsia="nb-NO"/>
              </w:rPr>
              <w:t xml:space="preserve"> </w:t>
            </w:r>
            <w:proofErr w:type="spellStart"/>
            <w:r w:rsidRPr="0093443B">
              <w:rPr>
                <w:rFonts w:ascii="Times New Roman" w:eastAsia="Times New Roman" w:hAnsi="Times New Roman" w:cs="Times New Roman"/>
                <w:sz w:val="24"/>
                <w:szCs w:val="24"/>
                <w:lang w:eastAsia="nb-NO"/>
              </w:rPr>
              <w:t>olav</w:t>
            </w:r>
            <w:proofErr w:type="spellEnd"/>
            <w:r w:rsidRPr="0093443B">
              <w:rPr>
                <w:rFonts w:ascii="Times New Roman" w:eastAsia="Times New Roman" w:hAnsi="Times New Roman" w:cs="Times New Roman"/>
                <w:sz w:val="24"/>
                <w:szCs w:val="24"/>
                <w:lang w:eastAsia="nb-NO"/>
              </w:rPr>
              <w:t xml:space="preserve"> </w:t>
            </w:r>
            <w:hyperlink r:id="rId4" w:history="1">
              <w:r w:rsidRPr="0093443B">
                <w:rPr>
                  <w:rFonts w:ascii="Times New Roman" w:eastAsia="Times New Roman" w:hAnsi="Times New Roman" w:cs="Times New Roman"/>
                  <w:color w:val="0000FF"/>
                  <w:sz w:val="24"/>
                  <w:szCs w:val="24"/>
                  <w:u w:val="single"/>
                  <w:lang w:eastAsia="nb-NO"/>
                </w:rPr>
                <w:t>&lt;heolav@gmail.com&gt;</w:t>
              </w:r>
            </w:hyperlink>
          </w:p>
        </w:tc>
      </w:tr>
      <w:tr w:rsidR="0093443B" w:rsidRPr="0093443B" w:rsidTr="0093443B">
        <w:trPr>
          <w:tblCellSpacing w:w="0" w:type="dxa"/>
        </w:trPr>
        <w:tc>
          <w:tcPr>
            <w:tcW w:w="0" w:type="auto"/>
            <w:noWrap/>
            <w:hideMark/>
          </w:tcPr>
          <w:p w:rsidR="0093443B" w:rsidRPr="0093443B" w:rsidRDefault="0093443B" w:rsidP="0093443B">
            <w:pPr>
              <w:spacing w:line="240" w:lineRule="auto"/>
              <w:jc w:val="right"/>
              <w:rPr>
                <w:rFonts w:ascii="Times New Roman" w:eastAsia="Times New Roman" w:hAnsi="Times New Roman" w:cs="Times New Roman"/>
                <w:b/>
                <w:bCs/>
                <w:sz w:val="24"/>
                <w:szCs w:val="24"/>
                <w:lang w:eastAsia="nb-NO"/>
              </w:rPr>
            </w:pPr>
            <w:r w:rsidRPr="0093443B">
              <w:rPr>
                <w:rFonts w:ascii="Times New Roman" w:eastAsia="Times New Roman" w:hAnsi="Times New Roman" w:cs="Times New Roman"/>
                <w:b/>
                <w:bCs/>
                <w:sz w:val="24"/>
                <w:szCs w:val="24"/>
                <w:lang w:eastAsia="nb-NO"/>
              </w:rPr>
              <w:t xml:space="preserve">Til: </w:t>
            </w:r>
          </w:p>
        </w:tc>
        <w:tc>
          <w:tcPr>
            <w:tcW w:w="0" w:type="auto"/>
            <w:vAlign w:val="center"/>
            <w:hideMark/>
          </w:tcPr>
          <w:p w:rsidR="0093443B" w:rsidRPr="0093443B" w:rsidRDefault="0093443B" w:rsidP="0093443B">
            <w:pPr>
              <w:spacing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t xml:space="preserve">Ragnar </w:t>
            </w:r>
            <w:proofErr w:type="spellStart"/>
            <w:r w:rsidRPr="0093443B">
              <w:rPr>
                <w:rFonts w:ascii="Times New Roman" w:eastAsia="Times New Roman" w:hAnsi="Times New Roman" w:cs="Times New Roman"/>
                <w:sz w:val="24"/>
                <w:szCs w:val="24"/>
                <w:lang w:eastAsia="nb-NO"/>
              </w:rPr>
              <w:t>Sjoner</w:t>
            </w:r>
            <w:proofErr w:type="spellEnd"/>
            <w:r w:rsidRPr="0093443B">
              <w:rPr>
                <w:rFonts w:ascii="Times New Roman" w:eastAsia="Times New Roman" w:hAnsi="Times New Roman" w:cs="Times New Roman"/>
                <w:sz w:val="24"/>
                <w:szCs w:val="24"/>
                <w:lang w:eastAsia="nb-NO"/>
              </w:rPr>
              <w:t xml:space="preserve"> </w:t>
            </w:r>
            <w:hyperlink r:id="rId5" w:history="1">
              <w:r w:rsidRPr="0093443B">
                <w:rPr>
                  <w:rFonts w:ascii="Times New Roman" w:eastAsia="Times New Roman" w:hAnsi="Times New Roman" w:cs="Times New Roman"/>
                  <w:color w:val="0000FF"/>
                  <w:sz w:val="24"/>
                  <w:szCs w:val="24"/>
                  <w:u w:val="single"/>
                  <w:lang w:eastAsia="nb-NO"/>
                </w:rPr>
                <w:t>&lt;Sjoner@trustee.no&gt;</w:t>
              </w:r>
            </w:hyperlink>
          </w:p>
        </w:tc>
      </w:tr>
      <w:tr w:rsidR="0093443B" w:rsidRPr="0093443B" w:rsidTr="0093443B">
        <w:trPr>
          <w:tblCellSpacing w:w="0" w:type="dxa"/>
        </w:trPr>
        <w:tc>
          <w:tcPr>
            <w:tcW w:w="0" w:type="auto"/>
            <w:noWrap/>
            <w:hideMark/>
          </w:tcPr>
          <w:p w:rsidR="0093443B" w:rsidRPr="0093443B" w:rsidRDefault="0093443B" w:rsidP="0093443B">
            <w:pPr>
              <w:spacing w:line="240" w:lineRule="auto"/>
              <w:jc w:val="right"/>
              <w:rPr>
                <w:rFonts w:ascii="Times New Roman" w:eastAsia="Times New Roman" w:hAnsi="Times New Roman" w:cs="Times New Roman"/>
                <w:b/>
                <w:bCs/>
                <w:sz w:val="24"/>
                <w:szCs w:val="24"/>
                <w:lang w:eastAsia="nb-NO"/>
              </w:rPr>
            </w:pPr>
            <w:r w:rsidRPr="0093443B">
              <w:rPr>
                <w:rFonts w:ascii="Times New Roman" w:eastAsia="Times New Roman" w:hAnsi="Times New Roman" w:cs="Times New Roman"/>
                <w:b/>
                <w:bCs/>
                <w:sz w:val="24"/>
                <w:szCs w:val="24"/>
                <w:lang w:eastAsia="nb-NO"/>
              </w:rPr>
              <w:t xml:space="preserve">CC: </w:t>
            </w:r>
          </w:p>
        </w:tc>
        <w:tc>
          <w:tcPr>
            <w:tcW w:w="0" w:type="auto"/>
            <w:vAlign w:val="center"/>
            <w:hideMark/>
          </w:tcPr>
          <w:p w:rsidR="0093443B" w:rsidRPr="0093443B" w:rsidRDefault="0093443B" w:rsidP="0093443B">
            <w:pPr>
              <w:spacing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t xml:space="preserve">Ola Nygård </w:t>
            </w:r>
            <w:hyperlink r:id="rId6" w:history="1">
              <w:r w:rsidRPr="0093443B">
                <w:rPr>
                  <w:rFonts w:ascii="Times New Roman" w:eastAsia="Times New Roman" w:hAnsi="Times New Roman" w:cs="Times New Roman"/>
                  <w:color w:val="0000FF"/>
                  <w:sz w:val="24"/>
                  <w:szCs w:val="24"/>
                  <w:u w:val="single"/>
                  <w:lang w:eastAsia="nb-NO"/>
                </w:rPr>
                <w:t>&lt;Ola@trustee.no&gt;</w:t>
              </w:r>
            </w:hyperlink>
            <w:r w:rsidRPr="0093443B">
              <w:rPr>
                <w:rFonts w:ascii="Times New Roman" w:eastAsia="Times New Roman" w:hAnsi="Times New Roman" w:cs="Times New Roman"/>
                <w:sz w:val="24"/>
                <w:szCs w:val="24"/>
                <w:lang w:eastAsia="nb-NO"/>
              </w:rPr>
              <w:t xml:space="preserve">, 'Ståle Sommernes' </w:t>
            </w:r>
            <w:hyperlink r:id="rId7" w:history="1">
              <w:r w:rsidRPr="0093443B">
                <w:rPr>
                  <w:rFonts w:ascii="Times New Roman" w:eastAsia="Times New Roman" w:hAnsi="Times New Roman" w:cs="Times New Roman"/>
                  <w:color w:val="0000FF"/>
                  <w:sz w:val="24"/>
                  <w:szCs w:val="24"/>
                  <w:u w:val="single"/>
                  <w:lang w:eastAsia="nb-NO"/>
                </w:rPr>
                <w:t>&lt;ss@rosom.no&gt;</w:t>
              </w:r>
            </w:hyperlink>
            <w:r w:rsidRPr="0093443B">
              <w:rPr>
                <w:rFonts w:ascii="Times New Roman" w:eastAsia="Times New Roman" w:hAnsi="Times New Roman" w:cs="Times New Roman"/>
                <w:sz w:val="24"/>
                <w:szCs w:val="24"/>
                <w:lang w:eastAsia="nb-NO"/>
              </w:rPr>
              <w:t xml:space="preserve">, </w:t>
            </w:r>
            <w:hyperlink r:id="rId8" w:history="1">
              <w:r w:rsidRPr="0093443B">
                <w:rPr>
                  <w:rFonts w:ascii="Times New Roman" w:eastAsia="Times New Roman" w:hAnsi="Times New Roman" w:cs="Times New Roman"/>
                  <w:color w:val="0000FF"/>
                  <w:sz w:val="24"/>
                  <w:szCs w:val="24"/>
                  <w:u w:val="single"/>
                  <w:lang w:eastAsia="nb-NO"/>
                </w:rPr>
                <w:t>"'gsl@kvale.no'"</w:t>
              </w:r>
            </w:hyperlink>
            <w:r w:rsidRPr="0093443B">
              <w:rPr>
                <w:rFonts w:ascii="Times New Roman" w:eastAsia="Times New Roman" w:hAnsi="Times New Roman" w:cs="Times New Roman"/>
                <w:sz w:val="24"/>
                <w:szCs w:val="24"/>
                <w:lang w:eastAsia="nb-NO"/>
              </w:rPr>
              <w:t xml:space="preserve"> </w:t>
            </w:r>
            <w:hyperlink r:id="rId9" w:history="1">
              <w:r w:rsidRPr="0093443B">
                <w:rPr>
                  <w:rFonts w:ascii="Times New Roman" w:eastAsia="Times New Roman" w:hAnsi="Times New Roman" w:cs="Times New Roman"/>
                  <w:color w:val="0000FF"/>
                  <w:sz w:val="24"/>
                  <w:szCs w:val="24"/>
                  <w:u w:val="single"/>
                  <w:lang w:eastAsia="nb-NO"/>
                </w:rPr>
                <w:t>&lt;gsl@kvale.no&gt;</w:t>
              </w:r>
            </w:hyperlink>
          </w:p>
        </w:tc>
      </w:tr>
    </w:tbl>
    <w:p w:rsidR="0093443B" w:rsidRPr="0093443B" w:rsidRDefault="0093443B" w:rsidP="0093443B">
      <w:pPr>
        <w:spacing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Hi again,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Kindly advise whether or not Norsk Tillitsmann and/or the Trustee for the Thule estate has a duty of responsibility to all the creditors is Thule (not just the instructing bondholder(s)), as well as to the former shareholders in Thule, to make sure that the responsibility for the gross negligence of maintenance of the Thule assets is placed with those who were in charge of such maintenance during the past 26-27 months? Kindly advise which steps you have or will be taking in order to ensure that this duty of repsonsibility is acted upon to ensure that this loss is recouped from those responsible for the loss due to such gross negligence.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Kindly confirm that you will instruct some third and independent party to inspect the asset(s) for the purpose of filing a status report on the deterioration of the rig(s) and what is needed to upgrade same and time/money associated with this upgrade. Such inspection is not an expensive endevour considering the amounts involved, and it should be in your interest to make sure it takes place prior to the auction of Thule Power.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Kindly also advise if there is an agreement in place with Noble Denton and what this agreement says about the need for (adequate) maintenance and advise if this agreement has been followed up by Norsk Tillitsmann and/or instructing bondholders? Kindly advise what Noble Denton's instructions, from time to time, were? Kindly provide me with a copy of such agreement and any other documentation (emals and such) relevant to the maintenance of the assets during the past 26 months. Kindly also provide me with copies of Minutes of BOD protocolls in the aforementioned rig owning companies during the past 24 months. Finally, kindly provide me with Minutes of bondholders meetings during this same period as well as correspondance on this issue between yourselves and the instructing bondholder(s). In the event you decide to withhold this material, please be advised that I will subsequently ask the Norwegian courts to take steps to ensure that this important material is disclosed in it's entirety in connection with ongoing cases, as well for the benefit of all of the creditors and former shareholders/guarantors in Thule Drilling who have been negatively affected by this.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Seeing as Norsk Tillitsmann appears to be acting directly on behalf the instructing bondholder(s), kindly advise to what extent Norsk Tillitsmann consider itself responsible for the gross neglicence of maintenance of the Thule assets?</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I believe this matter is serious enough for Norsk Tillitsmann and/or the Trustee for the Thule estate to issue an official statement of facts including measures to be taken to all the creditors </w:t>
      </w:r>
      <w:r w:rsidRPr="0093443B">
        <w:rPr>
          <w:rFonts w:ascii="Times New Roman" w:eastAsia="Times New Roman" w:hAnsi="Times New Roman" w:cs="Times New Roman"/>
          <w:sz w:val="24"/>
          <w:szCs w:val="24"/>
          <w:lang w:val="en-US" w:eastAsia="nb-NO"/>
        </w:rPr>
        <w:lastRenderedPageBreak/>
        <w:t xml:space="preserve">and former shareholders in Thule, who deserve and have a legal and financial interest/right to know about this matter, and what you are doing about it.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Up to now, your position has been to ignore this maintenance issue by saying that my "e-mail has been forwarded to the directors of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(the "</w:t>
      </w:r>
      <w:proofErr w:type="spellStart"/>
      <w:r w:rsidRPr="0093443B">
        <w:rPr>
          <w:rFonts w:ascii="Times New Roman" w:eastAsia="Times New Roman" w:hAnsi="Times New Roman" w:cs="Times New Roman"/>
          <w:b/>
          <w:bCs/>
          <w:sz w:val="24"/>
          <w:szCs w:val="24"/>
          <w:lang w:val="en-US" w:eastAsia="nb-NO"/>
        </w:rPr>
        <w:t>Chekovo</w:t>
      </w:r>
      <w:proofErr w:type="spellEnd"/>
      <w:r w:rsidRPr="0093443B">
        <w:rPr>
          <w:rFonts w:ascii="Times New Roman" w:eastAsia="Times New Roman" w:hAnsi="Times New Roman" w:cs="Times New Roman"/>
          <w:b/>
          <w:bCs/>
          <w:sz w:val="24"/>
          <w:szCs w:val="24"/>
          <w:lang w:val="en-US" w:eastAsia="nb-NO"/>
        </w:rPr>
        <w:t xml:space="preserve"> Directors</w:t>
      </w:r>
      <w:r w:rsidRPr="0093443B">
        <w:rPr>
          <w:rFonts w:ascii="Times New Roman" w:eastAsia="Times New Roman" w:hAnsi="Times New Roman" w:cs="Times New Roman"/>
          <w:sz w:val="24"/>
          <w:szCs w:val="24"/>
          <w:lang w:val="en-US" w:eastAsia="nb-NO"/>
        </w:rPr>
        <w:t xml:space="preserve">"), however as there is no direct relationship between you as a shareholder of Thule, and the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Directors, they did not deem it to be appropriate to respond to your e-mail." and "Regarding the content of your e-mail we have no further comments." Kindly advise if, and in the interest of all the creditors and former shareholders in Thule, this remains your position on this matter, i.e. to ignore the financial and legal interests of all of the creditors and former shareholders in Thule for the benefit of those responsible for the gross negligence of maintenance of these assets?</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Regards,</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Hans Eirik Olav</w:t>
      </w:r>
      <w:r w:rsidRPr="0093443B">
        <w:rPr>
          <w:rFonts w:ascii="Times New Roman" w:eastAsia="Times New Roman" w:hAnsi="Times New Roman" w:cs="Times New Roman"/>
          <w:sz w:val="24"/>
          <w:szCs w:val="24"/>
          <w:lang w:val="en-US" w:eastAsia="nb-NO"/>
        </w:rPr>
        <w:br/>
        <w:t>former Chairman, shareholder, and defendant in various cases involving the demise of Thule Drilling ASA</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On 01.06.2011 11:43, hans eirik olav wrote: </w:t>
      </w:r>
    </w:p>
    <w:p w:rsidR="0093443B" w:rsidRPr="0093443B" w:rsidRDefault="0093443B" w:rsidP="0093443B">
      <w:pPr>
        <w:spacing w:after="240"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Hi again,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I have received following estimate regarding adequate maintenance to ensure that this USD 250 million loss could have been avoided, main conclusion as follows: </w:t>
      </w:r>
    </w:p>
    <w:p w:rsidR="0093443B" w:rsidRPr="0093443B" w:rsidRDefault="0093443B" w:rsidP="0093443B">
      <w:pPr>
        <w:spacing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Estimated total monthly cost = US$174,000/- per month</w:t>
      </w:r>
    </w:p>
    <w:p w:rsidR="0093443B" w:rsidRPr="0093443B" w:rsidRDefault="0093443B" w:rsidP="0093443B">
      <w:pPr>
        <w:spacing w:line="240" w:lineRule="auto"/>
        <w:rPr>
          <w:rFonts w:ascii="Times New Roman" w:eastAsia="Times New Roman" w:hAnsi="Times New Roman" w:cs="Times New Roman"/>
          <w:sz w:val="24"/>
          <w:szCs w:val="24"/>
          <w:lang w:val="en-US" w:eastAsia="nb-NO"/>
        </w:rPr>
      </w:pPr>
    </w:p>
    <w:p w:rsidR="0093443B" w:rsidRPr="0093443B" w:rsidRDefault="0093443B" w:rsidP="0093443B">
      <w:pPr>
        <w:spacing w:after="240"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Therefore for 26 months the total cost would be US$ 3,480,000 or approx US$ 3.5m at a very conservative estimate.</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Surely, someone has to bear the responsibility for this, and since NTM took it upon itself to act together with instructing bondholders and the BOD to arrest an almost completed rig, Thule Power, which was mechanical complete and 4-5 months away from a long term employment, instead leaving her idle to literally rust away in the sand, as well as the two other rigs, who else should be and will be made responsible?</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Again, have a nice day!</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Hans E.</w:t>
      </w:r>
      <w:r w:rsidRPr="0093443B">
        <w:rPr>
          <w:rFonts w:ascii="Times New Roman" w:eastAsia="Times New Roman" w:hAnsi="Times New Roman" w:cs="Times New Roman"/>
          <w:sz w:val="24"/>
          <w:szCs w:val="24"/>
          <w:lang w:val="en-US" w:eastAsia="nb-NO"/>
        </w:rPr>
        <w:br/>
      </w:r>
    </w:p>
    <w:p w:rsidR="0093443B" w:rsidRPr="0093443B" w:rsidRDefault="0093443B" w:rsidP="0093443B">
      <w:pPr>
        <w:spacing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On 01.06.2011 09:40, Ragnar Sjoner wrote: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Hans E. Olav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lastRenderedPageBreak/>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Reference is made to your e-mail of 24 May 2011 – see below.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As requested, your e-mail has been forwarded to the directors of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(the "</w:t>
      </w:r>
      <w:proofErr w:type="spellStart"/>
      <w:r w:rsidRPr="0093443B">
        <w:rPr>
          <w:rFonts w:ascii="Times New Roman" w:eastAsia="Times New Roman" w:hAnsi="Times New Roman" w:cs="Times New Roman"/>
          <w:b/>
          <w:bCs/>
          <w:sz w:val="24"/>
          <w:szCs w:val="24"/>
          <w:lang w:val="en-US" w:eastAsia="nb-NO"/>
        </w:rPr>
        <w:t>Chekovo</w:t>
      </w:r>
      <w:proofErr w:type="spellEnd"/>
      <w:r w:rsidRPr="0093443B">
        <w:rPr>
          <w:rFonts w:ascii="Times New Roman" w:eastAsia="Times New Roman" w:hAnsi="Times New Roman" w:cs="Times New Roman"/>
          <w:b/>
          <w:bCs/>
          <w:sz w:val="24"/>
          <w:szCs w:val="24"/>
          <w:lang w:val="en-US" w:eastAsia="nb-NO"/>
        </w:rPr>
        <w:t xml:space="preserve"> Directors</w:t>
      </w:r>
      <w:r w:rsidRPr="0093443B">
        <w:rPr>
          <w:rFonts w:ascii="Times New Roman" w:eastAsia="Times New Roman" w:hAnsi="Times New Roman" w:cs="Times New Roman"/>
          <w:sz w:val="24"/>
          <w:szCs w:val="24"/>
          <w:lang w:val="en-US" w:eastAsia="nb-NO"/>
        </w:rPr>
        <w:t xml:space="preserve">"), however as there is no direct relationship between you as a shareholder of Thule, and the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Directors, they did not deem it to be appropriate to respond to your e-mail.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Regarding the content of your e-mail we have no further comments.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eastAsia="nb-NO"/>
        </w:rPr>
        <w:t xml:space="preserve">Med vennlig hilsen/best </w:t>
      </w:r>
      <w:proofErr w:type="spellStart"/>
      <w:r w:rsidRPr="0093443B">
        <w:rPr>
          <w:rFonts w:ascii="Times New Roman" w:eastAsia="Times New Roman" w:hAnsi="Times New Roman" w:cs="Times New Roman"/>
          <w:sz w:val="24"/>
          <w:szCs w:val="24"/>
          <w:lang w:eastAsia="nb-NO"/>
        </w:rPr>
        <w:t>regards</w:t>
      </w:r>
      <w:proofErr w:type="spellEnd"/>
      <w:r w:rsidRPr="0093443B">
        <w:rPr>
          <w:rFonts w:ascii="Times New Roman" w:eastAsia="Times New Roman" w:hAnsi="Times New Roman" w:cs="Times New Roman"/>
          <w:sz w:val="24"/>
          <w:szCs w:val="24"/>
          <w:lang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b/>
          <w:bCs/>
          <w:sz w:val="24"/>
          <w:szCs w:val="24"/>
          <w:lang w:eastAsia="nb-NO"/>
        </w:rPr>
        <w:t>NORSK TILLITSMANN ASA</w:t>
      </w:r>
      <w:r w:rsidRPr="0093443B">
        <w:rPr>
          <w:rFonts w:ascii="Times New Roman" w:eastAsia="Times New Roman" w:hAnsi="Times New Roman" w:cs="Times New Roman"/>
          <w:b/>
          <w:bCs/>
          <w:sz w:val="24"/>
          <w:szCs w:val="24"/>
          <w:lang w:eastAsia="nb-NO"/>
        </w:rPr>
        <w:br/>
      </w:r>
      <w:r w:rsidRPr="0093443B">
        <w:rPr>
          <w:rFonts w:ascii="Times New Roman" w:eastAsia="Times New Roman" w:hAnsi="Times New Roman" w:cs="Times New Roman"/>
          <w:sz w:val="24"/>
          <w:szCs w:val="24"/>
          <w:lang w:eastAsia="nb-NO"/>
        </w:rPr>
        <w:t xml:space="preserve">  </w:t>
      </w:r>
      <w:r w:rsidRPr="0093443B">
        <w:rPr>
          <w:rFonts w:ascii="Times New Roman" w:eastAsia="Times New Roman" w:hAnsi="Times New Roman" w:cs="Times New Roman"/>
          <w:sz w:val="24"/>
          <w:szCs w:val="24"/>
          <w:lang w:eastAsia="nb-NO"/>
        </w:rPr>
        <w:br/>
      </w:r>
      <w:r w:rsidRPr="0093443B">
        <w:rPr>
          <w:rFonts w:ascii="Times New Roman" w:eastAsia="Times New Roman" w:hAnsi="Times New Roman" w:cs="Times New Roman"/>
          <w:b/>
          <w:bCs/>
          <w:sz w:val="24"/>
          <w:szCs w:val="24"/>
          <w:lang w:eastAsia="nb-NO"/>
        </w:rPr>
        <w:t xml:space="preserve">Ragnar </w:t>
      </w:r>
      <w:proofErr w:type="spellStart"/>
      <w:r w:rsidRPr="0093443B">
        <w:rPr>
          <w:rFonts w:ascii="Times New Roman" w:eastAsia="Times New Roman" w:hAnsi="Times New Roman" w:cs="Times New Roman"/>
          <w:b/>
          <w:bCs/>
          <w:sz w:val="24"/>
          <w:szCs w:val="24"/>
          <w:lang w:eastAsia="nb-NO"/>
        </w:rPr>
        <w:t>Sjoner</w:t>
      </w:r>
      <w:proofErr w:type="spellEnd"/>
      <w:r w:rsidRPr="0093443B">
        <w:rPr>
          <w:rFonts w:ascii="Times New Roman" w:eastAsia="Times New Roman" w:hAnsi="Times New Roman" w:cs="Times New Roman"/>
          <w:b/>
          <w:bCs/>
          <w:sz w:val="24"/>
          <w:szCs w:val="24"/>
          <w:lang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b/>
          <w:bCs/>
          <w:sz w:val="24"/>
          <w:szCs w:val="24"/>
          <w:lang w:val="en-US" w:eastAsia="nb-NO"/>
        </w:rPr>
        <w:t xml:space="preserve">Adm. </w:t>
      </w:r>
      <w:proofErr w:type="spellStart"/>
      <w:proofErr w:type="gramStart"/>
      <w:r w:rsidRPr="0093443B">
        <w:rPr>
          <w:rFonts w:ascii="Times New Roman" w:eastAsia="Times New Roman" w:hAnsi="Times New Roman" w:cs="Times New Roman"/>
          <w:b/>
          <w:bCs/>
          <w:sz w:val="24"/>
          <w:szCs w:val="24"/>
          <w:lang w:val="en-US" w:eastAsia="nb-NO"/>
        </w:rPr>
        <w:t>direktør</w:t>
      </w:r>
      <w:proofErr w:type="spellEnd"/>
      <w:proofErr w:type="gramEnd"/>
      <w:r w:rsidRPr="0093443B">
        <w:rPr>
          <w:rFonts w:ascii="Times New Roman" w:eastAsia="Times New Roman" w:hAnsi="Times New Roman" w:cs="Times New Roman"/>
          <w:b/>
          <w:bCs/>
          <w:sz w:val="24"/>
          <w:szCs w:val="24"/>
          <w:lang w:val="en-US" w:eastAsia="nb-NO"/>
        </w:rPr>
        <w:br/>
      </w:r>
      <w:r w:rsidRPr="0093443B">
        <w:rPr>
          <w:rFonts w:ascii="Times New Roman" w:eastAsia="Times New Roman" w:hAnsi="Times New Roman" w:cs="Times New Roman"/>
          <w:sz w:val="24"/>
          <w:szCs w:val="24"/>
          <w:lang w:val="en-US" w:eastAsia="nb-NO"/>
        </w:rPr>
        <w:t>Tel:     + 47 22 87 94 04</w:t>
      </w:r>
      <w:r w:rsidRPr="0093443B">
        <w:rPr>
          <w:rFonts w:ascii="Times New Roman" w:eastAsia="Times New Roman" w:hAnsi="Times New Roman" w:cs="Times New Roman"/>
          <w:sz w:val="24"/>
          <w:szCs w:val="24"/>
          <w:lang w:val="en-US" w:eastAsia="nb-NO"/>
        </w:rPr>
        <w:br/>
        <w:t>Mob:  + 47 92 82 19 98</w:t>
      </w:r>
      <w:r w:rsidRPr="0093443B">
        <w:rPr>
          <w:rFonts w:ascii="Times New Roman" w:eastAsia="Times New Roman" w:hAnsi="Times New Roman" w:cs="Times New Roman"/>
          <w:sz w:val="24"/>
          <w:szCs w:val="24"/>
          <w:lang w:val="en-US" w:eastAsia="nb-NO"/>
        </w:rPr>
        <w:br/>
        <w:t>Fax:    + 47 22 87 94 10</w:t>
      </w:r>
      <w:r w:rsidRPr="0093443B">
        <w:rPr>
          <w:rFonts w:ascii="Times New Roman" w:eastAsia="Times New Roman" w:hAnsi="Times New Roman" w:cs="Times New Roman"/>
          <w:sz w:val="24"/>
          <w:szCs w:val="24"/>
          <w:lang w:val="en-US" w:eastAsia="nb-NO"/>
        </w:rPr>
        <w:br/>
      </w:r>
      <w:hyperlink r:id="rId10" w:history="1">
        <w:r w:rsidRPr="0093443B">
          <w:rPr>
            <w:rFonts w:ascii="Times New Roman" w:eastAsia="Times New Roman" w:hAnsi="Times New Roman" w:cs="Times New Roman"/>
            <w:color w:val="0000FF"/>
            <w:sz w:val="24"/>
            <w:szCs w:val="24"/>
            <w:u w:val="single"/>
            <w:lang w:val="en-US" w:eastAsia="nb-NO"/>
          </w:rPr>
          <w:t>sjoner@trustee.no</w:t>
        </w:r>
      </w:hyperlink>
      <w:r w:rsidRPr="0093443B">
        <w:rPr>
          <w:rFonts w:ascii="Times New Roman" w:eastAsia="Times New Roman" w:hAnsi="Times New Roman" w:cs="Times New Roman"/>
          <w:sz w:val="24"/>
          <w:szCs w:val="24"/>
          <w:lang w:val="en-US" w:eastAsia="nb-NO"/>
        </w:rPr>
        <w:t xml:space="preserve">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hyperlink r:id="rId11" w:history="1">
        <w:r w:rsidRPr="0093443B">
          <w:rPr>
            <w:rFonts w:ascii="Times New Roman" w:eastAsia="Times New Roman" w:hAnsi="Times New Roman" w:cs="Times New Roman"/>
            <w:color w:val="0000FF"/>
            <w:sz w:val="24"/>
            <w:szCs w:val="24"/>
            <w:u w:val="single"/>
            <w:lang w:val="en-US" w:eastAsia="nb-NO"/>
          </w:rPr>
          <w:t>www.trustee.no</w:t>
        </w:r>
      </w:hyperlink>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Privileged/confidential information may be contained in this message.  </w:t>
      </w:r>
      <w:proofErr w:type="gramStart"/>
      <w:r w:rsidRPr="0093443B">
        <w:rPr>
          <w:rFonts w:ascii="Times New Roman" w:eastAsia="Times New Roman" w:hAnsi="Times New Roman" w:cs="Times New Roman"/>
          <w:sz w:val="24"/>
          <w:szCs w:val="24"/>
          <w:lang w:val="en-US" w:eastAsia="nb-NO"/>
        </w:rPr>
        <w:t>If you are not the addressee indicated in this message (or responsible for delivery of the message to such person), you may not copy or deliver this message to anyone.</w:t>
      </w:r>
      <w:proofErr w:type="gramEnd"/>
      <w:r w:rsidRPr="0093443B">
        <w:rPr>
          <w:rFonts w:ascii="Times New Roman" w:eastAsia="Times New Roman" w:hAnsi="Times New Roman" w:cs="Times New Roman"/>
          <w:sz w:val="24"/>
          <w:szCs w:val="24"/>
          <w:lang w:val="en-US" w:eastAsia="nb-NO"/>
        </w:rPr>
        <w:t xml:space="preserve"> In such case, you should destroy this message and kindly notify the sender for example by reply e-mail.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b/>
          <w:bCs/>
          <w:sz w:val="24"/>
          <w:szCs w:val="24"/>
          <w:lang w:val="en-US" w:eastAsia="nb-NO"/>
        </w:rPr>
        <w:t>From:</w:t>
      </w:r>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hans</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eirik</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olav</w:t>
      </w:r>
      <w:proofErr w:type="spellEnd"/>
      <w:r w:rsidRPr="0093443B">
        <w:rPr>
          <w:rFonts w:ascii="Times New Roman" w:eastAsia="Times New Roman" w:hAnsi="Times New Roman" w:cs="Times New Roman"/>
          <w:sz w:val="24"/>
          <w:szCs w:val="24"/>
          <w:lang w:val="en-US" w:eastAsia="nb-NO"/>
        </w:rPr>
        <w:t xml:space="preserve"> [</w:t>
      </w:r>
      <w:hyperlink r:id="rId12" w:history="1">
        <w:r w:rsidRPr="0093443B">
          <w:rPr>
            <w:rFonts w:ascii="Times New Roman" w:eastAsia="Times New Roman" w:hAnsi="Times New Roman" w:cs="Times New Roman"/>
            <w:color w:val="0000FF"/>
            <w:sz w:val="24"/>
            <w:szCs w:val="24"/>
            <w:u w:val="single"/>
            <w:lang w:val="en-US" w:eastAsia="nb-NO"/>
          </w:rPr>
          <w:t>mailto:heolav@gmail.com</w:t>
        </w:r>
      </w:hyperlink>
      <w:r w:rsidRPr="0093443B">
        <w:rPr>
          <w:rFonts w:ascii="Times New Roman" w:eastAsia="Times New Roman" w:hAnsi="Times New Roman" w:cs="Times New Roman"/>
          <w:sz w:val="24"/>
          <w:szCs w:val="24"/>
          <w:lang w:val="en-US" w:eastAsia="nb-NO"/>
        </w:rPr>
        <w:t xml:space="preserve">]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b/>
          <w:bCs/>
          <w:sz w:val="24"/>
          <w:szCs w:val="24"/>
          <w:lang w:val="en-US" w:eastAsia="nb-NO"/>
        </w:rPr>
        <w:t>Sent:</w:t>
      </w:r>
      <w:r w:rsidRPr="0093443B">
        <w:rPr>
          <w:rFonts w:ascii="Times New Roman" w:eastAsia="Times New Roman" w:hAnsi="Times New Roman" w:cs="Times New Roman"/>
          <w:sz w:val="24"/>
          <w:szCs w:val="24"/>
          <w:lang w:val="en-US" w:eastAsia="nb-NO"/>
        </w:rPr>
        <w:t xml:space="preserve"> Tuesday, May 24, 2011 4:14 PM</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b/>
          <w:bCs/>
          <w:sz w:val="24"/>
          <w:szCs w:val="24"/>
          <w:lang w:val="en-US" w:eastAsia="nb-NO"/>
        </w:rPr>
        <w:t>To:</w:t>
      </w:r>
      <w:r w:rsidRPr="0093443B">
        <w:rPr>
          <w:rFonts w:ascii="Times New Roman" w:eastAsia="Times New Roman" w:hAnsi="Times New Roman" w:cs="Times New Roman"/>
          <w:sz w:val="24"/>
          <w:szCs w:val="24"/>
          <w:lang w:val="en-US" w:eastAsia="nb-NO"/>
        </w:rPr>
        <w:t xml:space="preserve"> Ola </w:t>
      </w:r>
      <w:proofErr w:type="spellStart"/>
      <w:r w:rsidRPr="0093443B">
        <w:rPr>
          <w:rFonts w:ascii="Times New Roman" w:eastAsia="Times New Roman" w:hAnsi="Times New Roman" w:cs="Times New Roman"/>
          <w:sz w:val="24"/>
          <w:szCs w:val="24"/>
          <w:lang w:val="en-US" w:eastAsia="nb-NO"/>
        </w:rPr>
        <w:t>Nygård</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Ståle</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Sommernes</w:t>
      </w:r>
      <w:proofErr w:type="spellEnd"/>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b/>
          <w:bCs/>
          <w:sz w:val="24"/>
          <w:szCs w:val="24"/>
          <w:lang w:val="en-US" w:eastAsia="nb-NO"/>
        </w:rPr>
        <w:t>Cc:</w:t>
      </w:r>
      <w:r w:rsidRPr="0093443B">
        <w:rPr>
          <w:rFonts w:ascii="Times New Roman" w:eastAsia="Times New Roman" w:hAnsi="Times New Roman" w:cs="Times New Roman"/>
          <w:sz w:val="24"/>
          <w:szCs w:val="24"/>
          <w:lang w:val="en-US" w:eastAsia="nb-NO"/>
        </w:rPr>
        <w:t xml:space="preserve"> </w:t>
      </w:r>
      <w:hyperlink r:id="rId13" w:history="1">
        <w:r w:rsidRPr="0093443B">
          <w:rPr>
            <w:rFonts w:ascii="Times New Roman" w:eastAsia="Times New Roman" w:hAnsi="Times New Roman" w:cs="Times New Roman"/>
            <w:color w:val="0000FF"/>
            <w:sz w:val="24"/>
            <w:szCs w:val="24"/>
            <w:u w:val="single"/>
            <w:lang w:val="en-US" w:eastAsia="nb-NO"/>
          </w:rPr>
          <w:t>gsl@kvale.no</w:t>
        </w:r>
      </w:hyperlink>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b/>
          <w:bCs/>
          <w:sz w:val="24"/>
          <w:szCs w:val="24"/>
          <w:lang w:val="en-US" w:eastAsia="nb-NO"/>
        </w:rPr>
        <w:t>Subject:</w:t>
      </w:r>
      <w:r w:rsidRPr="0093443B">
        <w:rPr>
          <w:rFonts w:ascii="Times New Roman" w:eastAsia="Times New Roman" w:hAnsi="Times New Roman" w:cs="Times New Roman"/>
          <w:sz w:val="24"/>
          <w:szCs w:val="24"/>
          <w:lang w:val="en-US" w:eastAsia="nb-NO"/>
        </w:rPr>
        <w:t xml:space="preserve"> Thule maintenance issues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Ola </w:t>
      </w:r>
      <w:proofErr w:type="spellStart"/>
      <w:r w:rsidRPr="0093443B">
        <w:rPr>
          <w:rFonts w:ascii="Times New Roman" w:eastAsia="Times New Roman" w:hAnsi="Times New Roman" w:cs="Times New Roman"/>
          <w:sz w:val="24"/>
          <w:szCs w:val="24"/>
          <w:lang w:val="en-US" w:eastAsia="nb-NO"/>
        </w:rPr>
        <w:t>Nygård</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Norsk</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Tillitsmann</w:t>
      </w:r>
      <w:proofErr w:type="spellEnd"/>
      <w:r w:rsidRPr="0093443B">
        <w:rPr>
          <w:rFonts w:ascii="Times New Roman" w:eastAsia="Times New Roman" w:hAnsi="Times New Roman" w:cs="Times New Roman"/>
          <w:sz w:val="24"/>
          <w:szCs w:val="24"/>
          <w:lang w:val="en-US" w:eastAsia="nb-NO"/>
        </w:rPr>
        <w:t xml:space="preserve"> ASA</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lastRenderedPageBreak/>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Mr. </w:t>
      </w:r>
      <w:proofErr w:type="spellStart"/>
      <w:r w:rsidRPr="0093443B">
        <w:rPr>
          <w:rFonts w:ascii="Times New Roman" w:eastAsia="Times New Roman" w:hAnsi="Times New Roman" w:cs="Times New Roman"/>
          <w:sz w:val="24"/>
          <w:szCs w:val="24"/>
          <w:lang w:val="en-US" w:eastAsia="nb-NO"/>
        </w:rPr>
        <w:t>Savas</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Polydorou</w:t>
      </w:r>
      <w:proofErr w:type="spellEnd"/>
      <w:r w:rsidRPr="0093443B">
        <w:rPr>
          <w:rFonts w:ascii="Times New Roman" w:eastAsia="Times New Roman" w:hAnsi="Times New Roman" w:cs="Times New Roman"/>
          <w:sz w:val="24"/>
          <w:szCs w:val="24"/>
          <w:lang w:val="en-US" w:eastAsia="nb-NO"/>
        </w:rPr>
        <w:t xml:space="preserve">, Board member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Limited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Investments Limited.</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Mr. </w:t>
      </w:r>
      <w:proofErr w:type="spellStart"/>
      <w:r w:rsidRPr="0093443B">
        <w:rPr>
          <w:rFonts w:ascii="Times New Roman" w:eastAsia="Times New Roman" w:hAnsi="Times New Roman" w:cs="Times New Roman"/>
          <w:sz w:val="24"/>
          <w:szCs w:val="24"/>
          <w:lang w:val="en-US" w:eastAsia="nb-NO"/>
        </w:rPr>
        <w:t>Marios</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Lazarou</w:t>
      </w:r>
      <w:proofErr w:type="spellEnd"/>
      <w:r w:rsidRPr="0093443B">
        <w:rPr>
          <w:rFonts w:ascii="Times New Roman" w:eastAsia="Times New Roman" w:hAnsi="Times New Roman" w:cs="Times New Roman"/>
          <w:sz w:val="24"/>
          <w:szCs w:val="24"/>
          <w:lang w:val="en-US" w:eastAsia="nb-NO"/>
        </w:rPr>
        <w:t xml:space="preserve">, Board member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Limited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Investments Limited.</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Mr. </w:t>
      </w:r>
      <w:proofErr w:type="spellStart"/>
      <w:r w:rsidRPr="0093443B">
        <w:rPr>
          <w:rFonts w:ascii="Times New Roman" w:eastAsia="Times New Roman" w:hAnsi="Times New Roman" w:cs="Times New Roman"/>
          <w:sz w:val="24"/>
          <w:szCs w:val="24"/>
          <w:lang w:val="en-US" w:eastAsia="nb-NO"/>
        </w:rPr>
        <w:t>Charalambos</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Hadjiyiangou</w:t>
      </w:r>
      <w:proofErr w:type="spellEnd"/>
      <w:r w:rsidRPr="0093443B">
        <w:rPr>
          <w:rFonts w:ascii="Times New Roman" w:eastAsia="Times New Roman" w:hAnsi="Times New Roman" w:cs="Times New Roman"/>
          <w:sz w:val="24"/>
          <w:szCs w:val="24"/>
          <w:lang w:val="en-US" w:eastAsia="nb-NO"/>
        </w:rPr>
        <w:t xml:space="preserve">, Board member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Limited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Investments Limited.</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Mr. Panayiotis </w:t>
      </w:r>
      <w:proofErr w:type="spellStart"/>
      <w:r w:rsidRPr="0093443B">
        <w:rPr>
          <w:rFonts w:ascii="Times New Roman" w:eastAsia="Times New Roman" w:hAnsi="Times New Roman" w:cs="Times New Roman"/>
          <w:sz w:val="24"/>
          <w:szCs w:val="24"/>
          <w:lang w:val="en-US" w:eastAsia="nb-NO"/>
        </w:rPr>
        <w:t>Makrides</w:t>
      </w:r>
      <w:proofErr w:type="spellEnd"/>
      <w:r w:rsidRPr="0093443B">
        <w:rPr>
          <w:rFonts w:ascii="Times New Roman" w:eastAsia="Times New Roman" w:hAnsi="Times New Roman" w:cs="Times New Roman"/>
          <w:sz w:val="24"/>
          <w:szCs w:val="24"/>
          <w:lang w:val="en-US" w:eastAsia="nb-NO"/>
        </w:rPr>
        <w:t xml:space="preserve">, Board member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Limited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Investments Limited.</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Cyproliaison</w:t>
      </w:r>
      <w:proofErr w:type="spellEnd"/>
      <w:r w:rsidRPr="0093443B">
        <w:rPr>
          <w:rFonts w:ascii="Times New Roman" w:eastAsia="Times New Roman" w:hAnsi="Times New Roman" w:cs="Times New Roman"/>
          <w:sz w:val="24"/>
          <w:szCs w:val="24"/>
          <w:lang w:val="en-US" w:eastAsia="nb-NO"/>
        </w:rPr>
        <w:t xml:space="preserve"> Ltd of </w:t>
      </w:r>
      <w:proofErr w:type="spellStart"/>
      <w:r w:rsidRPr="0093443B">
        <w:rPr>
          <w:rFonts w:ascii="Times New Roman" w:eastAsia="Times New Roman" w:hAnsi="Times New Roman" w:cs="Times New Roman"/>
          <w:sz w:val="24"/>
          <w:szCs w:val="24"/>
          <w:lang w:val="en-US" w:eastAsia="nb-NO"/>
        </w:rPr>
        <w:t>Costakis</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Pantelides</w:t>
      </w:r>
      <w:proofErr w:type="spellEnd"/>
      <w:r w:rsidRPr="0093443B">
        <w:rPr>
          <w:rFonts w:ascii="Times New Roman" w:eastAsia="Times New Roman" w:hAnsi="Times New Roman" w:cs="Times New Roman"/>
          <w:sz w:val="24"/>
          <w:szCs w:val="24"/>
          <w:lang w:val="en-US" w:eastAsia="nb-NO"/>
        </w:rPr>
        <w:t xml:space="preserve"> Ave., Nicosia, Cypress, Company Secretary for above companies</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Att</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Ståle</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Sommernes</w:t>
      </w:r>
      <w:proofErr w:type="spellEnd"/>
      <w:r w:rsidRPr="0093443B">
        <w:rPr>
          <w:rFonts w:ascii="Times New Roman" w:eastAsia="Times New Roman" w:hAnsi="Times New Roman" w:cs="Times New Roman"/>
          <w:sz w:val="24"/>
          <w:szCs w:val="24"/>
          <w:lang w:val="en-US" w:eastAsia="nb-NO"/>
        </w:rPr>
        <w:t>, Thule Bankruptcy Estate</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Copy: Gunnar Stake Larsen, </w:t>
      </w:r>
      <w:proofErr w:type="spellStart"/>
      <w:r w:rsidRPr="0093443B">
        <w:rPr>
          <w:rFonts w:ascii="Times New Roman" w:eastAsia="Times New Roman" w:hAnsi="Times New Roman" w:cs="Times New Roman"/>
          <w:sz w:val="24"/>
          <w:szCs w:val="24"/>
          <w:lang w:val="en-US" w:eastAsia="nb-NO"/>
        </w:rPr>
        <w:t>Kvale</w:t>
      </w:r>
      <w:proofErr w:type="spellEnd"/>
      <w:r w:rsidRPr="0093443B">
        <w:rPr>
          <w:rFonts w:ascii="Times New Roman" w:eastAsia="Times New Roman" w:hAnsi="Times New Roman" w:cs="Times New Roman"/>
          <w:sz w:val="24"/>
          <w:szCs w:val="24"/>
          <w:lang w:val="en-US" w:eastAsia="nb-NO"/>
        </w:rPr>
        <w:t xml:space="preserve"> &amp; Co.</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Sirs,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gramStart"/>
      <w:r w:rsidRPr="0093443B">
        <w:rPr>
          <w:rFonts w:ascii="Times New Roman" w:eastAsia="Times New Roman" w:hAnsi="Times New Roman" w:cs="Times New Roman"/>
          <w:sz w:val="24"/>
          <w:szCs w:val="24"/>
          <w:lang w:val="en-US" w:eastAsia="nb-NO"/>
        </w:rPr>
        <w:t>The</w:t>
      </w:r>
      <w:proofErr w:type="gramEnd"/>
      <w:r w:rsidRPr="0093443B">
        <w:rPr>
          <w:rFonts w:ascii="Times New Roman" w:eastAsia="Times New Roman" w:hAnsi="Times New Roman" w:cs="Times New Roman"/>
          <w:sz w:val="24"/>
          <w:szCs w:val="24"/>
          <w:lang w:val="en-US" w:eastAsia="nb-NO"/>
        </w:rPr>
        <w:t xml:space="preserve"> undersigned does not have the email address of the abovementioned Board members and Company Secretary, and therefore kindly request that </w:t>
      </w:r>
      <w:proofErr w:type="spellStart"/>
      <w:r w:rsidRPr="0093443B">
        <w:rPr>
          <w:rFonts w:ascii="Times New Roman" w:eastAsia="Times New Roman" w:hAnsi="Times New Roman" w:cs="Times New Roman"/>
          <w:sz w:val="24"/>
          <w:szCs w:val="24"/>
          <w:lang w:val="en-US" w:eastAsia="nb-NO"/>
        </w:rPr>
        <w:t>Norsk</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Tillitsmann</w:t>
      </w:r>
      <w:proofErr w:type="spellEnd"/>
      <w:r w:rsidRPr="0093443B">
        <w:rPr>
          <w:rFonts w:ascii="Times New Roman" w:eastAsia="Times New Roman" w:hAnsi="Times New Roman" w:cs="Times New Roman"/>
          <w:sz w:val="24"/>
          <w:szCs w:val="24"/>
          <w:lang w:val="en-US" w:eastAsia="nb-NO"/>
        </w:rPr>
        <w:t xml:space="preserve"> (NTM) ensures that this email is distributed to the entire Board of Directors referred to above.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On 24th June 2009 Thule Drilling ASA received a Notice of Enforcement/Special Written Resolution from </w:t>
      </w:r>
      <w:proofErr w:type="spellStart"/>
      <w:r w:rsidRPr="0093443B">
        <w:rPr>
          <w:rFonts w:ascii="Times New Roman" w:eastAsia="Times New Roman" w:hAnsi="Times New Roman" w:cs="Times New Roman"/>
          <w:sz w:val="24"/>
          <w:szCs w:val="24"/>
          <w:lang w:val="en-US" w:eastAsia="nb-NO"/>
        </w:rPr>
        <w:t>Norsk</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Tillitsmann</w:t>
      </w:r>
      <w:proofErr w:type="spellEnd"/>
      <w:r w:rsidRPr="0093443B">
        <w:rPr>
          <w:rFonts w:ascii="Times New Roman" w:eastAsia="Times New Roman" w:hAnsi="Times New Roman" w:cs="Times New Roman"/>
          <w:sz w:val="24"/>
          <w:szCs w:val="24"/>
          <w:lang w:val="en-US" w:eastAsia="nb-NO"/>
        </w:rPr>
        <w:t xml:space="preserve"> ASA (NTM) in which, among other things, a new Board of Directors was put in place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Limited,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Limited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Investments Limited, owners of Thule Power, Thule Force and Thule Energy respectively. On 26th June 2009 NTM subsequently issued a letter "on behalf of Thule Drilling ASA" whereby the Secretary for </w:t>
      </w:r>
      <w:proofErr w:type="gramStart"/>
      <w:r w:rsidRPr="0093443B">
        <w:rPr>
          <w:rFonts w:ascii="Times New Roman" w:eastAsia="Times New Roman" w:hAnsi="Times New Roman" w:cs="Times New Roman"/>
          <w:sz w:val="24"/>
          <w:szCs w:val="24"/>
          <w:lang w:val="en-US" w:eastAsia="nb-NO"/>
        </w:rPr>
        <w:t>these same companies was</w:t>
      </w:r>
      <w:proofErr w:type="gramEnd"/>
      <w:r w:rsidRPr="0093443B">
        <w:rPr>
          <w:rFonts w:ascii="Times New Roman" w:eastAsia="Times New Roman" w:hAnsi="Times New Roman" w:cs="Times New Roman"/>
          <w:sz w:val="24"/>
          <w:szCs w:val="24"/>
          <w:lang w:val="en-US" w:eastAsia="nb-NO"/>
        </w:rPr>
        <w:t xml:space="preserve"> replaced.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Subsequently, on 1st July 2009, NTM appointed Noble Denton as project manager for "Thule Power"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Ltd) disengaging all firms and </w:t>
      </w:r>
      <w:proofErr w:type="gramStart"/>
      <w:r w:rsidRPr="0093443B">
        <w:rPr>
          <w:rFonts w:ascii="Times New Roman" w:eastAsia="Times New Roman" w:hAnsi="Times New Roman" w:cs="Times New Roman"/>
          <w:sz w:val="24"/>
          <w:szCs w:val="24"/>
          <w:lang w:val="en-US" w:eastAsia="nb-NO"/>
        </w:rPr>
        <w:t>individuals representing</w:t>
      </w:r>
      <w:proofErr w:type="gram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My understanding is that Noble Denton has been retained throughout the past couple of years despite Thule's </w:t>
      </w:r>
      <w:proofErr w:type="gramStart"/>
      <w:r w:rsidRPr="0093443B">
        <w:rPr>
          <w:rFonts w:ascii="Times New Roman" w:eastAsia="Times New Roman" w:hAnsi="Times New Roman" w:cs="Times New Roman"/>
          <w:sz w:val="24"/>
          <w:szCs w:val="24"/>
          <w:lang w:val="en-US" w:eastAsia="nb-NO"/>
        </w:rPr>
        <w:t>advise</w:t>
      </w:r>
      <w:proofErr w:type="gramEnd"/>
      <w:r w:rsidRPr="0093443B">
        <w:rPr>
          <w:rFonts w:ascii="Times New Roman" w:eastAsia="Times New Roman" w:hAnsi="Times New Roman" w:cs="Times New Roman"/>
          <w:sz w:val="24"/>
          <w:szCs w:val="24"/>
          <w:lang w:val="en-US" w:eastAsia="nb-NO"/>
        </w:rPr>
        <w:t xml:space="preserve"> that Noble Denton willfully and intentionally overcharged Thule for services never carried out, among others by issuing fraudulent invoices. You are, long since, in receipt of documentation evidencing this.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At the beginning of 2009, the Net Asset Value in Thule Drilling was estimated to be in excess of USD 200 million. On 24th March 2009 an arrest order was issued and processed in the UAE courts by NTM in connection with the rig "Thule Power".  Among other things, this arrest order and subsequent legal actions taken by NTM, instructing bondholders and the (new) BOD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effectively destroyed the possibility of completing Thule Power and the final negotiations with </w:t>
      </w:r>
      <w:proofErr w:type="spellStart"/>
      <w:r w:rsidRPr="0093443B">
        <w:rPr>
          <w:rFonts w:ascii="Times New Roman" w:eastAsia="Times New Roman" w:hAnsi="Times New Roman" w:cs="Times New Roman"/>
          <w:sz w:val="24"/>
          <w:szCs w:val="24"/>
          <w:lang w:val="en-US" w:eastAsia="nb-NO"/>
        </w:rPr>
        <w:t>Fode</w:t>
      </w:r>
      <w:proofErr w:type="spellEnd"/>
      <w:r w:rsidRPr="0093443B">
        <w:rPr>
          <w:rFonts w:ascii="Times New Roman" w:eastAsia="Times New Roman" w:hAnsi="Times New Roman" w:cs="Times New Roman"/>
          <w:sz w:val="24"/>
          <w:szCs w:val="24"/>
          <w:lang w:val="en-US" w:eastAsia="nb-NO"/>
        </w:rPr>
        <w:t xml:space="preserve"> (Chevron) regarding a long term charter employment for Thule Power. As you will recall and as the documentation will confirm, Thule tried to convince NTM and the instructing bondholders that Thule should be given the opportunity to complete Thule Power (at that time "mechanical complete" from the MIS yard) in order to either find employment (Chevron) or a sale or both (ROG agreement). Thule's position then was that in spite of our disagreements, the only logical alternative to preserve and protect </w:t>
      </w:r>
      <w:r w:rsidRPr="0093443B">
        <w:rPr>
          <w:rFonts w:ascii="Times New Roman" w:eastAsia="Times New Roman" w:hAnsi="Times New Roman" w:cs="Times New Roman"/>
          <w:sz w:val="24"/>
          <w:szCs w:val="24"/>
          <w:lang w:val="en-US" w:eastAsia="nb-NO"/>
        </w:rPr>
        <w:lastRenderedPageBreak/>
        <w:t xml:space="preserve">both share- and bondholder value would be to complete the rig and find a permanent home/employment for her. As the documentation confirms, this proposal was flatly rejected by NTM and the instructing bondholders.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At such time (spring 2009), the estimated completion time for Thule Power was 4-5 months at a cost of approx. USD 7-10 million. Evidence supports that the instructing bondholders </w:t>
      </w:r>
      <w:proofErr w:type="spellStart"/>
      <w:r w:rsidRPr="0093443B">
        <w:rPr>
          <w:rFonts w:ascii="Times New Roman" w:eastAsia="Times New Roman" w:hAnsi="Times New Roman" w:cs="Times New Roman"/>
          <w:sz w:val="24"/>
          <w:szCs w:val="24"/>
          <w:lang w:val="en-US" w:eastAsia="nb-NO"/>
        </w:rPr>
        <w:t>intereferred</w:t>
      </w:r>
      <w:proofErr w:type="spellEnd"/>
      <w:r w:rsidRPr="0093443B">
        <w:rPr>
          <w:rFonts w:ascii="Times New Roman" w:eastAsia="Times New Roman" w:hAnsi="Times New Roman" w:cs="Times New Roman"/>
          <w:sz w:val="24"/>
          <w:szCs w:val="24"/>
          <w:lang w:val="en-US" w:eastAsia="nb-NO"/>
        </w:rPr>
        <w:t xml:space="preserve"> in negotiations towards </w:t>
      </w:r>
      <w:proofErr w:type="spellStart"/>
      <w:r w:rsidRPr="0093443B">
        <w:rPr>
          <w:rFonts w:ascii="Times New Roman" w:eastAsia="Times New Roman" w:hAnsi="Times New Roman" w:cs="Times New Roman"/>
          <w:sz w:val="24"/>
          <w:szCs w:val="24"/>
          <w:lang w:val="en-US" w:eastAsia="nb-NO"/>
        </w:rPr>
        <w:t>Fode</w:t>
      </w:r>
      <w:proofErr w:type="spellEnd"/>
      <w:r w:rsidRPr="0093443B">
        <w:rPr>
          <w:rFonts w:ascii="Times New Roman" w:eastAsia="Times New Roman" w:hAnsi="Times New Roman" w:cs="Times New Roman"/>
          <w:sz w:val="24"/>
          <w:szCs w:val="24"/>
          <w:lang w:val="en-US" w:eastAsia="nb-NO"/>
        </w:rPr>
        <w:t xml:space="preserve">/Chevron and that they did so for the same reason that they </w:t>
      </w:r>
      <w:proofErr w:type="spellStart"/>
      <w:r w:rsidRPr="0093443B">
        <w:rPr>
          <w:rFonts w:ascii="Times New Roman" w:eastAsia="Times New Roman" w:hAnsi="Times New Roman" w:cs="Times New Roman"/>
          <w:sz w:val="24"/>
          <w:szCs w:val="24"/>
          <w:lang w:val="en-US" w:eastAsia="nb-NO"/>
        </w:rPr>
        <w:t>interferred</w:t>
      </w:r>
      <w:proofErr w:type="spellEnd"/>
      <w:r w:rsidRPr="0093443B">
        <w:rPr>
          <w:rFonts w:ascii="Times New Roman" w:eastAsia="Times New Roman" w:hAnsi="Times New Roman" w:cs="Times New Roman"/>
          <w:sz w:val="24"/>
          <w:szCs w:val="24"/>
          <w:lang w:val="en-US" w:eastAsia="nb-NO"/>
        </w:rPr>
        <w:t xml:space="preserve"> and attempted to circumvent Thule's sales agreement with Royal Oyster Group, i.e. to secure all asset value in Thule for themselves. All of this is well documented and therefore well known to NTM and the (instructing) bondholders. I assume it is also well known to the Thule Bankruptcy Estate. </w:t>
      </w:r>
      <w:proofErr w:type="gramStart"/>
      <w:r w:rsidRPr="0093443B">
        <w:rPr>
          <w:rFonts w:ascii="Times New Roman" w:eastAsia="Times New Roman" w:hAnsi="Times New Roman" w:cs="Times New Roman"/>
          <w:sz w:val="24"/>
          <w:szCs w:val="24"/>
          <w:lang w:val="en-US" w:eastAsia="nb-NO"/>
        </w:rPr>
        <w:t>That,</w:t>
      </w:r>
      <w:proofErr w:type="gramEnd"/>
      <w:r w:rsidRPr="0093443B">
        <w:rPr>
          <w:rFonts w:ascii="Times New Roman" w:eastAsia="Times New Roman" w:hAnsi="Times New Roman" w:cs="Times New Roman"/>
          <w:sz w:val="24"/>
          <w:szCs w:val="24"/>
          <w:lang w:val="en-US" w:eastAsia="nb-NO"/>
        </w:rPr>
        <w:t xml:space="preserve"> however is not my main concern in writing to you today. My main concern is the total disregard for maintenance in the period since NTM arrested the rig and replaced the BOD in the owning companies with its own people.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At the end of January 2010 lawyers representing the "instructing bondholders" confirmed in writing to the undersigned that the value deterioration in Thule Drilling had been substantial since the time of the arrest of Thule Power and the appointment of the new BOD had taken place, among other things that the completion time for Thule Power was significantly longer (9-12 months), and that the estimated cost for completion had increased from USD 7-10 million to USD 40-50 million. At present, it is fair to conclude that conditions on the Thule Power has deteriorated even further, as is the case for the other Thule rigs/hulls and associated equipment. In the 2 year period since NTM and the new BOD have had the responsibility for Thule Power maintenance and upkeep, as well as the responsibility for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Ltd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 Ltd., the value deterioration has been devastating.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To elaborate on the above issue of maintenance, I am in receipt of a report which, among other things, states as follows: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1. Since the time of the court order having been implemented to give Noble Denton responsibility to maintain the rig Thule Power (spring 2009), only superficial maintenance routines have been carried out by Noble Denton. However, Noble Denton did </w:t>
      </w:r>
      <w:proofErr w:type="spellStart"/>
      <w:r w:rsidRPr="0093443B">
        <w:rPr>
          <w:rFonts w:ascii="Times New Roman" w:eastAsia="Times New Roman" w:hAnsi="Times New Roman" w:cs="Times New Roman"/>
          <w:sz w:val="24"/>
          <w:szCs w:val="24"/>
          <w:lang w:val="en-US" w:eastAsia="nb-NO"/>
        </w:rPr>
        <w:t>energise</w:t>
      </w:r>
      <w:proofErr w:type="spellEnd"/>
      <w:r w:rsidRPr="0093443B">
        <w:rPr>
          <w:rFonts w:ascii="Times New Roman" w:eastAsia="Times New Roman" w:hAnsi="Times New Roman" w:cs="Times New Roman"/>
          <w:sz w:val="24"/>
          <w:szCs w:val="24"/>
          <w:lang w:val="en-US" w:eastAsia="nb-NO"/>
        </w:rPr>
        <w:t xml:space="preserve"> the Rig approx. June 2010, because the hull was partially submerged &amp; not fully jacked up (as per arrival condition). They jacked the hull clear of the water, to avoid further corrosion.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2. Since about June 2010 no routine maintenance has been carried out. The only provision has been to provide watchmen for 24hr gangway security.</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3. In view of the 12-month period since any significant tests or maintenance has been carried out to the systems used to jack-up the Rig and the 26-month period since any work was done on the drilling equipment (which is significantly longer than when Thule were initially denied access by QGM) then the condition of electrical equipment is likely to have deteriorated significantly more than the initial experience and may well be non-recoverable. It is difficult to quantify the time required to refurbish/complete the Rig at this stage, but 9-12 months is a reasonable estimate, because of the Lead Time required for re-assessment of the scope of work, identification &amp; delivery times for new equipment or spare parts. A cost estimate of approx. 50-60 million is reasonable, in view of the time period involved and the cost of Technical Managers etc.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lastRenderedPageBreak/>
        <w:t xml:space="preserve">4. To complete Thule Energy and Thule Force would virtually mean starting again from scratch, because the original engineering company / personnel have gone. It would be difficult to pick up the threads from the engineering information available. It is likely that a new owner would consider it more reliable and cost effective to start again.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br/>
        <w:t xml:space="preserve">5. Furthermore, the equipment delivered to the Yard has not been maintained and is out of warranty. Any potential owner would want reliability of </w:t>
      </w:r>
      <w:proofErr w:type="gramStart"/>
      <w:r w:rsidRPr="0093443B">
        <w:rPr>
          <w:rFonts w:ascii="Times New Roman" w:eastAsia="Times New Roman" w:hAnsi="Times New Roman" w:cs="Times New Roman"/>
          <w:sz w:val="24"/>
          <w:szCs w:val="24"/>
          <w:lang w:val="en-US" w:eastAsia="nb-NO"/>
        </w:rPr>
        <w:t>operations,</w:t>
      </w:r>
      <w:proofErr w:type="gramEnd"/>
      <w:r w:rsidRPr="0093443B">
        <w:rPr>
          <w:rFonts w:ascii="Times New Roman" w:eastAsia="Times New Roman" w:hAnsi="Times New Roman" w:cs="Times New Roman"/>
          <w:sz w:val="24"/>
          <w:szCs w:val="24"/>
          <w:lang w:val="en-US" w:eastAsia="nb-NO"/>
        </w:rPr>
        <w:t xml:space="preserve"> therefore full overhaul of all major equipment would be required. This would mean returning it to the manufacturer i.e. Jebel Ali or the USA for renewal of major components, which is likely to be a similar cost to buying new equipment. If these Rigs were completed at the same Yard, then they would need to be staggered by at least 6-months and each Rig would require approx. 24 months duration, which would mean an overall time period of approx. 30 months.</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The report concludes that </w:t>
      </w:r>
      <w:proofErr w:type="spellStart"/>
      <w:r w:rsidRPr="0093443B">
        <w:rPr>
          <w:rFonts w:ascii="Times New Roman" w:eastAsia="Times New Roman" w:hAnsi="Times New Roman" w:cs="Times New Roman"/>
          <w:sz w:val="24"/>
          <w:szCs w:val="24"/>
          <w:lang w:val="en-US" w:eastAsia="nb-NO"/>
        </w:rPr>
        <w:t>follwing</w:t>
      </w:r>
      <w:proofErr w:type="spellEnd"/>
      <w:r w:rsidRPr="0093443B">
        <w:rPr>
          <w:rFonts w:ascii="Times New Roman" w:eastAsia="Times New Roman" w:hAnsi="Times New Roman" w:cs="Times New Roman"/>
          <w:sz w:val="24"/>
          <w:szCs w:val="24"/>
          <w:lang w:val="en-US" w:eastAsia="nb-NO"/>
        </w:rPr>
        <w:t xml:space="preserve"> value deterioration has taken place last 24-26 months, i.e. since the arrest by NTM and the new BOD put in place in the owning companies also by NTM: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br/>
        <w:t xml:space="preserve">Thule </w:t>
      </w:r>
      <w:proofErr w:type="gramStart"/>
      <w:r w:rsidRPr="0093443B">
        <w:rPr>
          <w:rFonts w:ascii="Times New Roman" w:eastAsia="Times New Roman" w:hAnsi="Times New Roman" w:cs="Times New Roman"/>
          <w:sz w:val="24"/>
          <w:szCs w:val="24"/>
          <w:lang w:val="en-US" w:eastAsia="nb-NO"/>
        </w:rPr>
        <w:t>Power :</w:t>
      </w:r>
      <w:proofErr w:type="gramEnd"/>
      <w:r w:rsidRPr="0093443B">
        <w:rPr>
          <w:rFonts w:ascii="Times New Roman" w:eastAsia="Times New Roman" w:hAnsi="Times New Roman" w:cs="Times New Roman"/>
          <w:sz w:val="24"/>
          <w:szCs w:val="24"/>
          <w:lang w:val="en-US" w:eastAsia="nb-NO"/>
        </w:rPr>
        <w:t xml:space="preserve"> Completion time has increased from 4-5 months then to 9-12 months now at an increased cost of about USD 50-55 million. </w:t>
      </w:r>
      <w:r w:rsidRPr="0093443B">
        <w:rPr>
          <w:rFonts w:ascii="Times New Roman" w:eastAsia="Times New Roman" w:hAnsi="Times New Roman" w:cs="Times New Roman"/>
          <w:sz w:val="24"/>
          <w:szCs w:val="24"/>
          <w:lang w:val="en-US" w:eastAsia="nb-NO"/>
        </w:rPr>
        <w:br/>
        <w:t>Thule Energy: Completion time has increased from 15-18 months then to 24+ months now at an increased cost of about USD 100 million</w:t>
      </w:r>
      <w:r w:rsidRPr="0093443B">
        <w:rPr>
          <w:rFonts w:ascii="Times New Roman" w:eastAsia="Times New Roman" w:hAnsi="Times New Roman" w:cs="Times New Roman"/>
          <w:sz w:val="24"/>
          <w:szCs w:val="24"/>
          <w:lang w:val="en-US" w:eastAsia="nb-NO"/>
        </w:rPr>
        <w:br/>
        <w:t>Thule Force: Same as Thule Energy</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In other words, and since the arrest order by NTM and changing of the BOD by NTM in the owning companies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the complete lack of maintenance has resulted in a loss of approximately USD 250 million.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My concern is twofold. First of all I respectfully request a full and detailed report explaining what NTM and the BOD of Directors in </w:t>
      </w:r>
      <w:proofErr w:type="spellStart"/>
      <w:r w:rsidRPr="0093443B">
        <w:rPr>
          <w:rFonts w:ascii="Times New Roman" w:eastAsia="Times New Roman" w:hAnsi="Times New Roman" w:cs="Times New Roman"/>
          <w:sz w:val="24"/>
          <w:szCs w:val="24"/>
          <w:lang w:val="en-US" w:eastAsia="nb-NO"/>
        </w:rPr>
        <w:t>Chekovo</w:t>
      </w:r>
      <w:proofErr w:type="spellEnd"/>
      <w:r w:rsidRPr="0093443B">
        <w:rPr>
          <w:rFonts w:ascii="Times New Roman" w:eastAsia="Times New Roman" w:hAnsi="Times New Roman" w:cs="Times New Roman"/>
          <w:sz w:val="24"/>
          <w:szCs w:val="24"/>
          <w:lang w:val="en-US" w:eastAsia="nb-NO"/>
        </w:rPr>
        <w:t xml:space="preserve"> Ltd., </w:t>
      </w:r>
      <w:proofErr w:type="spellStart"/>
      <w:r w:rsidRPr="0093443B">
        <w:rPr>
          <w:rFonts w:ascii="Times New Roman" w:eastAsia="Times New Roman" w:hAnsi="Times New Roman" w:cs="Times New Roman"/>
          <w:sz w:val="24"/>
          <w:szCs w:val="24"/>
          <w:lang w:val="en-US" w:eastAsia="nb-NO"/>
        </w:rPr>
        <w:t>Favignat</w:t>
      </w:r>
      <w:proofErr w:type="spellEnd"/>
      <w:r w:rsidRPr="0093443B">
        <w:rPr>
          <w:rFonts w:ascii="Times New Roman" w:eastAsia="Times New Roman" w:hAnsi="Times New Roman" w:cs="Times New Roman"/>
          <w:sz w:val="24"/>
          <w:szCs w:val="24"/>
          <w:lang w:val="en-US" w:eastAsia="nb-NO"/>
        </w:rPr>
        <w:t xml:space="preserve"> Holdings Ltd, and </w:t>
      </w:r>
      <w:proofErr w:type="spellStart"/>
      <w:r w:rsidRPr="0093443B">
        <w:rPr>
          <w:rFonts w:ascii="Times New Roman" w:eastAsia="Times New Roman" w:hAnsi="Times New Roman" w:cs="Times New Roman"/>
          <w:sz w:val="24"/>
          <w:szCs w:val="24"/>
          <w:lang w:val="en-US" w:eastAsia="nb-NO"/>
        </w:rPr>
        <w:t>Voldar</w:t>
      </w:r>
      <w:proofErr w:type="spellEnd"/>
      <w:r w:rsidRPr="0093443B">
        <w:rPr>
          <w:rFonts w:ascii="Times New Roman" w:eastAsia="Times New Roman" w:hAnsi="Times New Roman" w:cs="Times New Roman"/>
          <w:sz w:val="24"/>
          <w:szCs w:val="24"/>
          <w:lang w:val="en-US" w:eastAsia="nb-NO"/>
        </w:rPr>
        <w:t xml:space="preserve"> Investment Ltd. have done during the past 2 (two) years with respect to maintenance of the assets belonging to these respective companies? If NTM and/or the current BOD of these companies reject my request for a detailed explanation of this total neglect of maintenance, I hereby request the Trustee for the Thule estate to make this same request on behalf of the Thule bankruptcy estate, as this deterioration in value represents a potentially large damage claim. The damage claim should probably be for the benefit of the former shareholders, Guarantors and management in Thule Drilling ASA, who have spent all of their time and resources attempting to salvage share- and bondholder value in Thule Drilling, sadly in vain, and who are now being subjected to various meritless legal actions from NTM/instructing bondholders as a result thereof.</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 xml:space="preserve">Secondly, I kindly request that NTM and the BOD of these same companies issue a confirmation to the undersigned that in accordance with the existing agreements and their duty of responsibility as managers/owners and BOD of these companies, assume full responsibility for the </w:t>
      </w:r>
      <w:proofErr w:type="spellStart"/>
      <w:r w:rsidRPr="0093443B">
        <w:rPr>
          <w:rFonts w:ascii="Times New Roman" w:eastAsia="Times New Roman" w:hAnsi="Times New Roman" w:cs="Times New Roman"/>
          <w:sz w:val="24"/>
          <w:szCs w:val="24"/>
          <w:lang w:val="en-US" w:eastAsia="nb-NO"/>
        </w:rPr>
        <w:t>lossess</w:t>
      </w:r>
      <w:proofErr w:type="spellEnd"/>
      <w:r w:rsidRPr="0093443B">
        <w:rPr>
          <w:rFonts w:ascii="Times New Roman" w:eastAsia="Times New Roman" w:hAnsi="Times New Roman" w:cs="Times New Roman"/>
          <w:sz w:val="24"/>
          <w:szCs w:val="24"/>
          <w:lang w:val="en-US" w:eastAsia="nb-NO"/>
        </w:rPr>
        <w:t xml:space="preserve"> incurred as a result of lack of maintenance during the past two years. If NTM and the BOD reject my request, I hereby request the Trustee for the Thule Bankruptcy Estate to ensure that such confirmation of </w:t>
      </w:r>
      <w:proofErr w:type="spellStart"/>
      <w:r w:rsidRPr="0093443B">
        <w:rPr>
          <w:rFonts w:ascii="Times New Roman" w:eastAsia="Times New Roman" w:hAnsi="Times New Roman" w:cs="Times New Roman"/>
          <w:sz w:val="24"/>
          <w:szCs w:val="24"/>
          <w:lang w:val="en-US" w:eastAsia="nb-NO"/>
        </w:rPr>
        <w:t>resposibility</w:t>
      </w:r>
      <w:proofErr w:type="spellEnd"/>
      <w:r w:rsidRPr="0093443B">
        <w:rPr>
          <w:rFonts w:ascii="Times New Roman" w:eastAsia="Times New Roman" w:hAnsi="Times New Roman" w:cs="Times New Roman"/>
          <w:sz w:val="24"/>
          <w:szCs w:val="24"/>
          <w:lang w:val="en-US" w:eastAsia="nb-NO"/>
        </w:rPr>
        <w:t xml:space="preserve"> is obtained and, in any event, acted upon in the appropriate legal manner.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lastRenderedPageBreak/>
        <w:t xml:space="preserve">It is my understanding that </w:t>
      </w:r>
      <w:proofErr w:type="spellStart"/>
      <w:r w:rsidRPr="0093443B">
        <w:rPr>
          <w:rFonts w:ascii="Times New Roman" w:eastAsia="Times New Roman" w:hAnsi="Times New Roman" w:cs="Times New Roman"/>
          <w:sz w:val="24"/>
          <w:szCs w:val="24"/>
          <w:lang w:val="en-US" w:eastAsia="nb-NO"/>
        </w:rPr>
        <w:t>Moduspec</w:t>
      </w:r>
      <w:proofErr w:type="spellEnd"/>
      <w:r w:rsidRPr="0093443B">
        <w:rPr>
          <w:rFonts w:ascii="Times New Roman" w:eastAsia="Times New Roman" w:hAnsi="Times New Roman" w:cs="Times New Roman"/>
          <w:sz w:val="24"/>
          <w:szCs w:val="24"/>
          <w:lang w:val="en-US" w:eastAsia="nb-NO"/>
        </w:rPr>
        <w:t xml:space="preserve"> will be inspecting the rig(s) shortly, and as one of the defendants in The NTM/Guarantor case, I hereby request a copy of this inspection report immediately on completion of same.</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Regards</w:t>
      </w:r>
      <w:proofErr w:type="gramStart"/>
      <w:r w:rsidRPr="0093443B">
        <w:rPr>
          <w:rFonts w:ascii="Times New Roman" w:eastAsia="Times New Roman" w:hAnsi="Times New Roman" w:cs="Times New Roman"/>
          <w:sz w:val="24"/>
          <w:szCs w:val="24"/>
          <w:lang w:val="en-US" w:eastAsia="nb-NO"/>
        </w:rPr>
        <w:t>,</w:t>
      </w:r>
      <w:proofErr w:type="gramEnd"/>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t>Hans E. Olav</w:t>
      </w:r>
      <w:r w:rsidRPr="0093443B">
        <w:rPr>
          <w:rFonts w:ascii="Times New Roman" w:eastAsia="Times New Roman" w:hAnsi="Times New Roman" w:cs="Times New Roman"/>
          <w:sz w:val="24"/>
          <w:szCs w:val="24"/>
          <w:lang w:val="en-US" w:eastAsia="nb-NO"/>
        </w:rPr>
        <w:br/>
        <w:t>former Chairman of Thule Drilling ASA</w:t>
      </w:r>
      <w:r w:rsidRPr="0093443B">
        <w:rPr>
          <w:rFonts w:ascii="Times New Roman" w:eastAsia="Times New Roman" w:hAnsi="Times New Roman" w:cs="Times New Roman"/>
          <w:sz w:val="24"/>
          <w:szCs w:val="24"/>
          <w:lang w:val="en-US" w:eastAsia="nb-NO"/>
        </w:rPr>
        <w:br/>
        <w:t xml:space="preserve">Shareholder, creditor and defendant in pending legal action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val="en-US" w:eastAsia="nb-NO"/>
        </w:rPr>
        <w:br/>
        <w:t>----------------------------------------------------------------------------------------------</w:t>
      </w:r>
      <w:r w:rsidRPr="0093443B">
        <w:rPr>
          <w:rFonts w:ascii="Times New Roman" w:eastAsia="Times New Roman" w:hAnsi="Times New Roman" w:cs="Times New Roman"/>
          <w:sz w:val="24"/>
          <w:szCs w:val="24"/>
          <w:lang w:val="en-US" w:eastAsia="nb-NO"/>
        </w:rPr>
        <w:br/>
        <w:t xml:space="preserve">This communication is aimed at the intended addressee(s). </w:t>
      </w:r>
      <w:r w:rsidRPr="0093443B">
        <w:rPr>
          <w:rFonts w:ascii="Times New Roman" w:eastAsia="Times New Roman" w:hAnsi="Times New Roman" w:cs="Times New Roman"/>
          <w:sz w:val="24"/>
          <w:szCs w:val="24"/>
          <w:lang w:val="en-US" w:eastAsia="nb-NO"/>
        </w:rPr>
        <w:br/>
        <w:t xml:space="preserve">The information it contains is legally privileged and confidential. </w:t>
      </w:r>
      <w:r w:rsidRPr="0093443B">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Bugge</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Arentz</w:t>
      </w:r>
      <w:proofErr w:type="spellEnd"/>
      <w:r w:rsidRPr="0093443B">
        <w:rPr>
          <w:rFonts w:ascii="Times New Roman" w:eastAsia="Times New Roman" w:hAnsi="Times New Roman" w:cs="Times New Roman"/>
          <w:sz w:val="24"/>
          <w:szCs w:val="24"/>
          <w:lang w:val="en-US" w:eastAsia="nb-NO"/>
        </w:rPr>
        <w:t xml:space="preserve">-Hansen &amp; Rasmussen - company nr: NO 947 589 997 MVA </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Stranden</w:t>
      </w:r>
      <w:proofErr w:type="spellEnd"/>
      <w:r w:rsidRPr="0093443B">
        <w:rPr>
          <w:rFonts w:ascii="Times New Roman" w:eastAsia="Times New Roman" w:hAnsi="Times New Roman" w:cs="Times New Roman"/>
          <w:sz w:val="24"/>
          <w:szCs w:val="24"/>
          <w:lang w:val="en-US" w:eastAsia="nb-NO"/>
        </w:rPr>
        <w:t xml:space="preserve"> 1, PO Box 1524 </w:t>
      </w:r>
      <w:proofErr w:type="spellStart"/>
      <w:r w:rsidRPr="0093443B">
        <w:rPr>
          <w:rFonts w:ascii="Times New Roman" w:eastAsia="Times New Roman" w:hAnsi="Times New Roman" w:cs="Times New Roman"/>
          <w:sz w:val="24"/>
          <w:szCs w:val="24"/>
          <w:lang w:val="en-US" w:eastAsia="nb-NO"/>
        </w:rPr>
        <w:t>Vika</w:t>
      </w:r>
      <w:proofErr w:type="spellEnd"/>
      <w:r w:rsidRPr="0093443B">
        <w:rPr>
          <w:rFonts w:ascii="Times New Roman" w:eastAsia="Times New Roman" w:hAnsi="Times New Roman" w:cs="Times New Roman"/>
          <w:sz w:val="24"/>
          <w:szCs w:val="24"/>
          <w:lang w:val="en-US" w:eastAsia="nb-NO"/>
        </w:rPr>
        <w:t>, 0117 Oslo, Norway</w:t>
      </w:r>
      <w:r w:rsidRPr="0093443B">
        <w:rPr>
          <w:rFonts w:ascii="Times New Roman" w:eastAsia="Times New Roman" w:hAnsi="Times New Roman" w:cs="Times New Roman"/>
          <w:sz w:val="24"/>
          <w:szCs w:val="24"/>
          <w:lang w:val="en-US" w:eastAsia="nb-NO"/>
        </w:rPr>
        <w:br/>
        <w:t xml:space="preserve">Tel: +47 22 83 02 70 Fax: +47 22 83 07 95 </w:t>
      </w:r>
      <w:r w:rsidRPr="0093443B">
        <w:rPr>
          <w:rFonts w:ascii="Times New Roman" w:eastAsia="Times New Roman" w:hAnsi="Times New Roman" w:cs="Times New Roman"/>
          <w:sz w:val="24"/>
          <w:szCs w:val="24"/>
          <w:lang w:val="en-US" w:eastAsia="nb-NO"/>
        </w:rPr>
        <w:br/>
      </w:r>
      <w:hyperlink r:id="rId14" w:history="1">
        <w:r w:rsidRPr="0093443B">
          <w:rPr>
            <w:rFonts w:ascii="Times New Roman" w:eastAsia="Times New Roman" w:hAnsi="Times New Roman" w:cs="Times New Roman"/>
            <w:color w:val="0000FF"/>
            <w:sz w:val="24"/>
            <w:szCs w:val="24"/>
            <w:u w:val="single"/>
            <w:lang w:val="en-US" w:eastAsia="nb-NO"/>
          </w:rPr>
          <w:t>www.bahr.no</w:t>
        </w:r>
      </w:hyperlink>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3443B">
        <w:rPr>
          <w:rFonts w:ascii="Courier New" w:eastAsia="Times New Roman" w:hAnsi="Courier New" w:cs="Courier New"/>
          <w:sz w:val="20"/>
          <w:szCs w:val="20"/>
          <w:lang w:val="en-US" w:eastAsia="nb-NO"/>
        </w:rPr>
        <w:t xml:space="preserve">==============================================================================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3443B">
        <w:rPr>
          <w:rFonts w:ascii="Courier New" w:eastAsia="Times New Roman" w:hAnsi="Courier New" w:cs="Courier New"/>
          <w:sz w:val="20"/>
          <w:szCs w:val="20"/>
          <w:lang w:val="en-US" w:eastAsia="nb-NO"/>
        </w:rPr>
        <w:t xml:space="preserve">Bingham </w:t>
      </w:r>
      <w:proofErr w:type="spellStart"/>
      <w:r w:rsidRPr="0093443B">
        <w:rPr>
          <w:rFonts w:ascii="Courier New" w:eastAsia="Times New Roman" w:hAnsi="Courier New" w:cs="Courier New"/>
          <w:sz w:val="20"/>
          <w:szCs w:val="20"/>
          <w:lang w:val="en-US" w:eastAsia="nb-NO"/>
        </w:rPr>
        <w:t>McCutchen</w:t>
      </w:r>
      <w:proofErr w:type="spellEnd"/>
      <w:r w:rsidRPr="0093443B">
        <w:rPr>
          <w:rFonts w:ascii="Courier New" w:eastAsia="Times New Roman" w:hAnsi="Courier New" w:cs="Courier New"/>
          <w:sz w:val="20"/>
          <w:szCs w:val="20"/>
          <w:lang w:val="en-US" w:eastAsia="nb-NO"/>
        </w:rPr>
        <w:t xml:space="preserve"> (London) LLP, a Massachusetts limited liability partnership regulated by the Solicitors Regulation Authority (registered number: 00328388), is the legal entity which operates in the UK as Bingham.  A list of the names of its partners and their qualification is open for inspection at the address above.  All partners of Bingham </w:t>
      </w:r>
      <w:proofErr w:type="spellStart"/>
      <w:r w:rsidRPr="0093443B">
        <w:rPr>
          <w:rFonts w:ascii="Courier New" w:eastAsia="Times New Roman" w:hAnsi="Courier New" w:cs="Courier New"/>
          <w:sz w:val="20"/>
          <w:szCs w:val="20"/>
          <w:lang w:val="en-US" w:eastAsia="nb-NO"/>
        </w:rPr>
        <w:t>McCutchen</w:t>
      </w:r>
      <w:proofErr w:type="spellEnd"/>
      <w:r w:rsidRPr="0093443B">
        <w:rPr>
          <w:rFonts w:ascii="Courier New" w:eastAsia="Times New Roman" w:hAnsi="Courier New" w:cs="Courier New"/>
          <w:sz w:val="20"/>
          <w:szCs w:val="20"/>
          <w:lang w:val="en-US" w:eastAsia="nb-NO"/>
        </w:rPr>
        <w:t xml:space="preserve"> (London) LLP are either solicitors or registered foreign lawyers.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3443B">
        <w:rPr>
          <w:rFonts w:ascii="Courier New" w:eastAsia="Times New Roman" w:hAnsi="Courier New" w:cs="Courier New"/>
          <w:sz w:val="20"/>
          <w:szCs w:val="20"/>
          <w:lang w:val="en-US" w:eastAsia="nb-NO"/>
        </w:rPr>
        <w:t xml:space="preserve">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3443B">
        <w:rPr>
          <w:rFonts w:ascii="Courier New" w:eastAsia="Times New Roman" w:hAnsi="Courier New" w:cs="Courier New"/>
          <w:sz w:val="20"/>
          <w:szCs w:val="20"/>
          <w:lang w:val="en-US" w:eastAsia="nb-NO"/>
        </w:rPr>
        <w:t xml:space="preserve">The information in this transmittal and any attachments is privileged and confidential and is intended only for the recipient(s) listed above. If you are neither the intended recipient(s) nor a person responsible for the delivery of this transmittal to the intended recipient(s), you are hereby notified that any </w:t>
      </w:r>
      <w:proofErr w:type="spellStart"/>
      <w:r w:rsidRPr="0093443B">
        <w:rPr>
          <w:rFonts w:ascii="Courier New" w:eastAsia="Times New Roman" w:hAnsi="Courier New" w:cs="Courier New"/>
          <w:sz w:val="20"/>
          <w:szCs w:val="20"/>
          <w:lang w:val="en-US" w:eastAsia="nb-NO"/>
        </w:rPr>
        <w:t>unauthorised</w:t>
      </w:r>
      <w:proofErr w:type="spellEnd"/>
      <w:r w:rsidRPr="0093443B">
        <w:rPr>
          <w:rFonts w:ascii="Courier New" w:eastAsia="Times New Roman" w:hAnsi="Courier New" w:cs="Courier New"/>
          <w:sz w:val="20"/>
          <w:szCs w:val="20"/>
          <w:lang w:val="en-US" w:eastAsia="nb-NO"/>
        </w:rPr>
        <w:t xml:space="preserve"> distribution or copying of this transmittal or of any attachments is prohibited. If you have received this transmittal in error, please notify me immediately at +44-(0)20- 7661-5300.  NOTE: The attachments (if any) may contain software viruses which could damage your own computer system.  Whilst Bingham </w:t>
      </w:r>
      <w:proofErr w:type="spellStart"/>
      <w:r w:rsidRPr="0093443B">
        <w:rPr>
          <w:rFonts w:ascii="Courier New" w:eastAsia="Times New Roman" w:hAnsi="Courier New" w:cs="Courier New"/>
          <w:sz w:val="20"/>
          <w:szCs w:val="20"/>
          <w:lang w:val="en-US" w:eastAsia="nb-NO"/>
        </w:rPr>
        <w:t>McCutchen</w:t>
      </w:r>
      <w:proofErr w:type="spellEnd"/>
      <w:r w:rsidRPr="0093443B">
        <w:rPr>
          <w:rFonts w:ascii="Courier New" w:eastAsia="Times New Roman" w:hAnsi="Courier New" w:cs="Courier New"/>
          <w:sz w:val="20"/>
          <w:szCs w:val="20"/>
          <w:lang w:val="en-US" w:eastAsia="nb-NO"/>
        </w:rPr>
        <w:t xml:space="preserve"> (London) LLP has taken every reasonable precaution to </w:t>
      </w:r>
      <w:proofErr w:type="spellStart"/>
      <w:r w:rsidRPr="0093443B">
        <w:rPr>
          <w:rFonts w:ascii="Courier New" w:eastAsia="Times New Roman" w:hAnsi="Courier New" w:cs="Courier New"/>
          <w:sz w:val="20"/>
          <w:szCs w:val="20"/>
          <w:lang w:val="en-US" w:eastAsia="nb-NO"/>
        </w:rPr>
        <w:t>minimise</w:t>
      </w:r>
      <w:proofErr w:type="spellEnd"/>
      <w:r w:rsidRPr="0093443B">
        <w:rPr>
          <w:rFonts w:ascii="Courier New" w:eastAsia="Times New Roman" w:hAnsi="Courier New" w:cs="Courier New"/>
          <w:sz w:val="20"/>
          <w:szCs w:val="20"/>
          <w:lang w:val="en-US" w:eastAsia="nb-NO"/>
        </w:rPr>
        <w:t xml:space="preserve"> this risk, we cannot accept liability for any damage which you sustain as a result of software viruses.  You should therefore carry out your own virus checks before opening any attachments.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3443B">
        <w:rPr>
          <w:rFonts w:ascii="Courier New" w:eastAsia="Times New Roman" w:hAnsi="Courier New" w:cs="Courier New"/>
          <w:sz w:val="20"/>
          <w:szCs w:val="20"/>
          <w:lang w:val="en-US" w:eastAsia="nb-NO"/>
        </w:rPr>
        <w:t xml:space="preserve">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val="en-US" w:eastAsia="nb-NO"/>
        </w:rPr>
      </w:pPr>
      <w:r w:rsidRPr="0093443B">
        <w:rPr>
          <w:rFonts w:ascii="Courier New" w:eastAsia="Times New Roman" w:hAnsi="Courier New" w:cs="Courier New"/>
          <w:sz w:val="20"/>
          <w:szCs w:val="20"/>
          <w:lang w:val="en-US" w:eastAsia="nb-NO"/>
        </w:rPr>
        <w:t xml:space="preserve">Bingham </w:t>
      </w:r>
      <w:proofErr w:type="spellStart"/>
      <w:r w:rsidRPr="0093443B">
        <w:rPr>
          <w:rFonts w:ascii="Courier New" w:eastAsia="Times New Roman" w:hAnsi="Courier New" w:cs="Courier New"/>
          <w:sz w:val="20"/>
          <w:szCs w:val="20"/>
          <w:lang w:val="en-US" w:eastAsia="nb-NO"/>
        </w:rPr>
        <w:t>McCutchen</w:t>
      </w:r>
      <w:proofErr w:type="spellEnd"/>
      <w:r w:rsidRPr="0093443B">
        <w:rPr>
          <w:rFonts w:ascii="Courier New" w:eastAsia="Times New Roman" w:hAnsi="Courier New" w:cs="Courier New"/>
          <w:sz w:val="20"/>
          <w:szCs w:val="20"/>
          <w:lang w:val="en-US" w:eastAsia="nb-NO"/>
        </w:rPr>
        <w:t xml:space="preserve"> LLP Circular 230 Notice:   To ensure compliance with IRS requirements, we inform you that any U.S. federal tax advice contained in this communication is not intended or written to be used, and cannot be used by any taxpayer, for the purpose of avoiding any federal tax penalties.  Any legal advice expressed in this message is being delivered to you solely for your use in connection with the matters addressed herein and may not be relied upon by any other person or entity or used for any other purpose without our prior written consent.  </w:t>
      </w:r>
    </w:p>
    <w:p w:rsidR="0093443B" w:rsidRPr="0093443B" w:rsidRDefault="0093443B" w:rsidP="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20"/>
          <w:szCs w:val="20"/>
          <w:lang w:eastAsia="nb-NO"/>
        </w:rPr>
      </w:pPr>
      <w:r w:rsidRPr="0093443B">
        <w:rPr>
          <w:rFonts w:ascii="Courier New" w:eastAsia="Times New Roman" w:hAnsi="Courier New" w:cs="Courier New"/>
          <w:sz w:val="20"/>
          <w:szCs w:val="20"/>
          <w:lang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val="en-US" w:eastAsia="nb-NO"/>
        </w:rPr>
      </w:pPr>
      <w:r w:rsidRPr="0093443B">
        <w:rPr>
          <w:rFonts w:ascii="Times New Roman" w:eastAsia="Times New Roman" w:hAnsi="Times New Roman" w:cs="Times New Roman"/>
          <w:sz w:val="24"/>
          <w:szCs w:val="24"/>
          <w:lang w:val="en-US" w:eastAsia="nb-NO"/>
        </w:rPr>
        <w:lastRenderedPageBreak/>
        <w:br/>
        <w:t>----------------------------------------------------------------------------------------------</w:t>
      </w:r>
      <w:r w:rsidRPr="0093443B">
        <w:rPr>
          <w:rFonts w:ascii="Times New Roman" w:eastAsia="Times New Roman" w:hAnsi="Times New Roman" w:cs="Times New Roman"/>
          <w:sz w:val="24"/>
          <w:szCs w:val="24"/>
          <w:lang w:val="en-US" w:eastAsia="nb-NO"/>
        </w:rPr>
        <w:br/>
        <w:t xml:space="preserve">This communication is aimed at the intended addressee(s). </w:t>
      </w:r>
      <w:r w:rsidRPr="0093443B">
        <w:rPr>
          <w:rFonts w:ascii="Times New Roman" w:eastAsia="Times New Roman" w:hAnsi="Times New Roman" w:cs="Times New Roman"/>
          <w:sz w:val="24"/>
          <w:szCs w:val="24"/>
          <w:lang w:val="en-US" w:eastAsia="nb-NO"/>
        </w:rPr>
        <w:br/>
        <w:t xml:space="preserve">The information it contains is legally privileged and confidential. </w:t>
      </w:r>
      <w:r w:rsidRPr="0093443B">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Bugge</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Arentz</w:t>
      </w:r>
      <w:proofErr w:type="spellEnd"/>
      <w:r w:rsidRPr="0093443B">
        <w:rPr>
          <w:rFonts w:ascii="Times New Roman" w:eastAsia="Times New Roman" w:hAnsi="Times New Roman" w:cs="Times New Roman"/>
          <w:sz w:val="24"/>
          <w:szCs w:val="24"/>
          <w:lang w:val="en-US" w:eastAsia="nb-NO"/>
        </w:rPr>
        <w:t xml:space="preserve">-Hansen &amp; Rasmussen - company nr: NO 947 589 997 MVA </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Stranden</w:t>
      </w:r>
      <w:proofErr w:type="spellEnd"/>
      <w:r w:rsidRPr="0093443B">
        <w:rPr>
          <w:rFonts w:ascii="Times New Roman" w:eastAsia="Times New Roman" w:hAnsi="Times New Roman" w:cs="Times New Roman"/>
          <w:sz w:val="24"/>
          <w:szCs w:val="24"/>
          <w:lang w:val="en-US" w:eastAsia="nb-NO"/>
        </w:rPr>
        <w:t xml:space="preserve"> 1, PO Box 1524 </w:t>
      </w:r>
      <w:proofErr w:type="spellStart"/>
      <w:r w:rsidRPr="0093443B">
        <w:rPr>
          <w:rFonts w:ascii="Times New Roman" w:eastAsia="Times New Roman" w:hAnsi="Times New Roman" w:cs="Times New Roman"/>
          <w:sz w:val="24"/>
          <w:szCs w:val="24"/>
          <w:lang w:val="en-US" w:eastAsia="nb-NO"/>
        </w:rPr>
        <w:t>Vika</w:t>
      </w:r>
      <w:proofErr w:type="spellEnd"/>
      <w:r w:rsidRPr="0093443B">
        <w:rPr>
          <w:rFonts w:ascii="Times New Roman" w:eastAsia="Times New Roman" w:hAnsi="Times New Roman" w:cs="Times New Roman"/>
          <w:sz w:val="24"/>
          <w:szCs w:val="24"/>
          <w:lang w:val="en-US" w:eastAsia="nb-NO"/>
        </w:rPr>
        <w:t>, 0117 Oslo, Norway</w:t>
      </w:r>
      <w:r w:rsidRPr="0093443B">
        <w:rPr>
          <w:rFonts w:ascii="Times New Roman" w:eastAsia="Times New Roman" w:hAnsi="Times New Roman" w:cs="Times New Roman"/>
          <w:sz w:val="24"/>
          <w:szCs w:val="24"/>
          <w:lang w:val="en-US" w:eastAsia="nb-NO"/>
        </w:rPr>
        <w:br/>
        <w:t xml:space="preserve">Tel: +47 22 83 02 70 Fax: +47 22 83 07 95 </w:t>
      </w:r>
      <w:r w:rsidRPr="0093443B">
        <w:rPr>
          <w:rFonts w:ascii="Times New Roman" w:eastAsia="Times New Roman" w:hAnsi="Times New Roman" w:cs="Times New Roman"/>
          <w:sz w:val="24"/>
          <w:szCs w:val="24"/>
          <w:lang w:val="en-US" w:eastAsia="nb-NO"/>
        </w:rPr>
        <w:br/>
      </w:r>
      <w:hyperlink r:id="rId15" w:history="1">
        <w:r w:rsidRPr="0093443B">
          <w:rPr>
            <w:rFonts w:ascii="Times New Roman" w:eastAsia="Times New Roman" w:hAnsi="Times New Roman" w:cs="Times New Roman"/>
            <w:color w:val="0000FF"/>
            <w:sz w:val="24"/>
            <w:szCs w:val="24"/>
            <w:u w:val="single"/>
            <w:lang w:val="en-US" w:eastAsia="nb-NO"/>
          </w:rPr>
          <w:t>www.bahr.no</w:t>
        </w:r>
      </w:hyperlink>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before="100" w:beforeAutospacing="1" w:after="100" w:afterAutospacing="1" w:line="240" w:lineRule="auto"/>
        <w:rPr>
          <w:rFonts w:ascii="Times New Roman" w:eastAsia="Times New Roman" w:hAnsi="Times New Roman" w:cs="Times New Roman"/>
          <w:sz w:val="24"/>
          <w:szCs w:val="24"/>
          <w:lang w:eastAsia="nb-NO"/>
        </w:rPr>
      </w:pPr>
      <w:r w:rsidRPr="0093443B">
        <w:rPr>
          <w:rFonts w:ascii="Times New Roman" w:eastAsia="Times New Roman" w:hAnsi="Times New Roman" w:cs="Times New Roman"/>
          <w:sz w:val="24"/>
          <w:szCs w:val="24"/>
          <w:lang w:val="en-US" w:eastAsia="nb-NO"/>
        </w:rPr>
        <w:br/>
        <w:t>----------------------------------------------------------------------------------------------</w:t>
      </w:r>
      <w:r w:rsidRPr="0093443B">
        <w:rPr>
          <w:rFonts w:ascii="Times New Roman" w:eastAsia="Times New Roman" w:hAnsi="Times New Roman" w:cs="Times New Roman"/>
          <w:sz w:val="24"/>
          <w:szCs w:val="24"/>
          <w:lang w:val="en-US" w:eastAsia="nb-NO"/>
        </w:rPr>
        <w:br/>
        <w:t xml:space="preserve">This communication is aimed at the intended addressee(s). </w:t>
      </w:r>
      <w:r w:rsidRPr="0093443B">
        <w:rPr>
          <w:rFonts w:ascii="Times New Roman" w:eastAsia="Times New Roman" w:hAnsi="Times New Roman" w:cs="Times New Roman"/>
          <w:sz w:val="24"/>
          <w:szCs w:val="24"/>
          <w:lang w:val="en-US" w:eastAsia="nb-NO"/>
        </w:rPr>
        <w:br/>
        <w:t xml:space="preserve">The information it contains is legally privileged and confidential. </w:t>
      </w:r>
      <w:r w:rsidRPr="0093443B">
        <w:rPr>
          <w:rFonts w:ascii="Times New Roman" w:eastAsia="Times New Roman" w:hAnsi="Times New Roman" w:cs="Times New Roman"/>
          <w:sz w:val="24"/>
          <w:szCs w:val="24"/>
          <w:lang w:val="en-US" w:eastAsia="nb-NO"/>
        </w:rPr>
        <w:br/>
        <w:t xml:space="preserve">Please delete this e-mail and its attachments if received in error, and notify the sender. </w:t>
      </w:r>
      <w:r w:rsidRPr="0093443B">
        <w:rPr>
          <w:rFonts w:ascii="Times New Roman" w:eastAsia="Times New Roman" w:hAnsi="Times New Roman" w:cs="Times New Roman"/>
          <w:sz w:val="24"/>
          <w:szCs w:val="24"/>
          <w:lang w:val="en-US" w:eastAsia="nb-NO"/>
        </w:rPr>
        <w:br/>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Bugge</w:t>
      </w:r>
      <w:proofErr w:type="spellEnd"/>
      <w:r w:rsidRPr="0093443B">
        <w:rPr>
          <w:rFonts w:ascii="Times New Roman" w:eastAsia="Times New Roman" w:hAnsi="Times New Roman" w:cs="Times New Roman"/>
          <w:sz w:val="24"/>
          <w:szCs w:val="24"/>
          <w:lang w:val="en-US" w:eastAsia="nb-NO"/>
        </w:rPr>
        <w:t xml:space="preserve">, </w:t>
      </w:r>
      <w:proofErr w:type="spellStart"/>
      <w:r w:rsidRPr="0093443B">
        <w:rPr>
          <w:rFonts w:ascii="Times New Roman" w:eastAsia="Times New Roman" w:hAnsi="Times New Roman" w:cs="Times New Roman"/>
          <w:sz w:val="24"/>
          <w:szCs w:val="24"/>
          <w:lang w:val="en-US" w:eastAsia="nb-NO"/>
        </w:rPr>
        <w:t>Arentz</w:t>
      </w:r>
      <w:proofErr w:type="spellEnd"/>
      <w:r w:rsidRPr="0093443B">
        <w:rPr>
          <w:rFonts w:ascii="Times New Roman" w:eastAsia="Times New Roman" w:hAnsi="Times New Roman" w:cs="Times New Roman"/>
          <w:sz w:val="24"/>
          <w:szCs w:val="24"/>
          <w:lang w:val="en-US" w:eastAsia="nb-NO"/>
        </w:rPr>
        <w:t xml:space="preserve">-Hansen &amp; Rasmussen - company nr: NO 947 589 997 MVA </w:t>
      </w:r>
      <w:r w:rsidRPr="0093443B">
        <w:rPr>
          <w:rFonts w:ascii="Times New Roman" w:eastAsia="Times New Roman" w:hAnsi="Times New Roman" w:cs="Times New Roman"/>
          <w:sz w:val="24"/>
          <w:szCs w:val="24"/>
          <w:lang w:val="en-US" w:eastAsia="nb-NO"/>
        </w:rPr>
        <w:br/>
      </w:r>
      <w:proofErr w:type="spellStart"/>
      <w:r w:rsidRPr="0093443B">
        <w:rPr>
          <w:rFonts w:ascii="Times New Roman" w:eastAsia="Times New Roman" w:hAnsi="Times New Roman" w:cs="Times New Roman"/>
          <w:sz w:val="24"/>
          <w:szCs w:val="24"/>
          <w:lang w:val="en-US" w:eastAsia="nb-NO"/>
        </w:rPr>
        <w:t>Stranden</w:t>
      </w:r>
      <w:proofErr w:type="spellEnd"/>
      <w:r w:rsidRPr="0093443B">
        <w:rPr>
          <w:rFonts w:ascii="Times New Roman" w:eastAsia="Times New Roman" w:hAnsi="Times New Roman" w:cs="Times New Roman"/>
          <w:sz w:val="24"/>
          <w:szCs w:val="24"/>
          <w:lang w:val="en-US" w:eastAsia="nb-NO"/>
        </w:rPr>
        <w:t xml:space="preserve"> 1, PO Box 1524 </w:t>
      </w:r>
      <w:proofErr w:type="spellStart"/>
      <w:r w:rsidRPr="0093443B">
        <w:rPr>
          <w:rFonts w:ascii="Times New Roman" w:eastAsia="Times New Roman" w:hAnsi="Times New Roman" w:cs="Times New Roman"/>
          <w:sz w:val="24"/>
          <w:szCs w:val="24"/>
          <w:lang w:val="en-US" w:eastAsia="nb-NO"/>
        </w:rPr>
        <w:t>Vika</w:t>
      </w:r>
      <w:proofErr w:type="spellEnd"/>
      <w:r w:rsidRPr="0093443B">
        <w:rPr>
          <w:rFonts w:ascii="Times New Roman" w:eastAsia="Times New Roman" w:hAnsi="Times New Roman" w:cs="Times New Roman"/>
          <w:sz w:val="24"/>
          <w:szCs w:val="24"/>
          <w:lang w:val="en-US" w:eastAsia="nb-NO"/>
        </w:rPr>
        <w:t>, 0117 Oslo, Norway</w:t>
      </w:r>
      <w:r w:rsidRPr="0093443B">
        <w:rPr>
          <w:rFonts w:ascii="Times New Roman" w:eastAsia="Times New Roman" w:hAnsi="Times New Roman" w:cs="Times New Roman"/>
          <w:sz w:val="24"/>
          <w:szCs w:val="24"/>
          <w:lang w:val="en-US" w:eastAsia="nb-NO"/>
        </w:rPr>
        <w:br/>
        <w:t xml:space="preserve">Tel: +47 22 83 02 70 Fax: +47 22 83 07 95 </w:t>
      </w:r>
      <w:r w:rsidRPr="0093443B">
        <w:rPr>
          <w:rFonts w:ascii="Times New Roman" w:eastAsia="Times New Roman" w:hAnsi="Times New Roman" w:cs="Times New Roman"/>
          <w:sz w:val="24"/>
          <w:szCs w:val="24"/>
          <w:lang w:val="en-US" w:eastAsia="nb-NO"/>
        </w:rPr>
        <w:br/>
      </w:r>
      <w:hyperlink r:id="rId16" w:history="1">
        <w:r w:rsidRPr="0093443B">
          <w:rPr>
            <w:rFonts w:ascii="Times New Roman" w:eastAsia="Times New Roman" w:hAnsi="Times New Roman" w:cs="Times New Roman"/>
            <w:color w:val="0000FF"/>
            <w:sz w:val="24"/>
            <w:szCs w:val="24"/>
            <w:u w:val="single"/>
            <w:lang w:val="en-US" w:eastAsia="nb-NO"/>
          </w:rPr>
          <w:t>www.bahr.no</w:t>
        </w:r>
      </w:hyperlink>
      <w:r w:rsidRPr="0093443B">
        <w:rPr>
          <w:rFonts w:ascii="Times New Roman" w:eastAsia="Times New Roman" w:hAnsi="Times New Roman" w:cs="Times New Roman"/>
          <w:sz w:val="24"/>
          <w:szCs w:val="24"/>
          <w:lang w:val="en-US" w:eastAsia="nb-NO"/>
        </w:rPr>
        <w:t xml:space="preserve"> </w:t>
      </w:r>
    </w:p>
    <w:p w:rsidR="0093443B" w:rsidRPr="0093443B" w:rsidRDefault="0093443B" w:rsidP="0093443B">
      <w:pPr>
        <w:spacing w:line="240" w:lineRule="auto"/>
        <w:rPr>
          <w:rFonts w:ascii="Times New Roman" w:eastAsia="Times New Roman" w:hAnsi="Times New Roman" w:cs="Times New Roman"/>
          <w:sz w:val="24"/>
          <w:szCs w:val="24"/>
          <w:lang w:eastAsia="nb-NO"/>
        </w:rPr>
      </w:pPr>
    </w:p>
    <w:p w:rsidR="0093443B" w:rsidRPr="0093443B" w:rsidRDefault="0093443B" w:rsidP="0093443B">
      <w:pPr>
        <w:spacing w:after="240" w:line="240" w:lineRule="auto"/>
        <w:rPr>
          <w:rFonts w:ascii="Times New Roman" w:eastAsia="Times New Roman" w:hAnsi="Times New Roman" w:cs="Times New Roman"/>
          <w:sz w:val="24"/>
          <w:szCs w:val="24"/>
          <w:lang w:eastAsia="nb-NO"/>
        </w:rPr>
      </w:pPr>
    </w:p>
    <w:p w:rsidR="0093443B" w:rsidRDefault="0093443B"/>
    <w:sectPr w:rsidR="0093443B"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93443B"/>
    <w:rsid w:val="0093443B"/>
    <w:rsid w:val="00AB1FBA"/>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3443B"/>
    <w:rPr>
      <w:color w:val="0000FF"/>
      <w:u w:val="single"/>
    </w:rPr>
  </w:style>
  <w:style w:type="paragraph" w:styleId="NormalWeb">
    <w:name w:val="Normal (Web)"/>
    <w:basedOn w:val="Normal"/>
    <w:uiPriority w:val="99"/>
    <w:semiHidden/>
    <w:unhideWhenUsed/>
    <w:rsid w:val="0093443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HTML-forhndsformatert">
    <w:name w:val="HTML Preformatted"/>
    <w:basedOn w:val="Normal"/>
    <w:link w:val="HTML-forhndsformatertTegn"/>
    <w:uiPriority w:val="99"/>
    <w:semiHidden/>
    <w:unhideWhenUsed/>
    <w:rsid w:val="00934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93443B"/>
    <w:rPr>
      <w:rFonts w:ascii="Courier New" w:eastAsia="Times New Roman" w:hAnsi="Courier New" w:cs="Courier New"/>
      <w:sz w:val="20"/>
      <w:szCs w:val="20"/>
      <w:lang w:eastAsia="nb-NO"/>
    </w:rPr>
  </w:style>
</w:styles>
</file>

<file path=word/webSettings.xml><?xml version="1.0" encoding="utf-8"?>
<w:webSettings xmlns:r="http://schemas.openxmlformats.org/officeDocument/2006/relationships" xmlns:w="http://schemas.openxmlformats.org/wordprocessingml/2006/main">
  <w:divs>
    <w:div w:id="602998836">
      <w:bodyDiv w:val="1"/>
      <w:marLeft w:val="0"/>
      <w:marRight w:val="0"/>
      <w:marTop w:val="0"/>
      <w:marBottom w:val="0"/>
      <w:divBdr>
        <w:top w:val="none" w:sz="0" w:space="0" w:color="auto"/>
        <w:left w:val="none" w:sz="0" w:space="0" w:color="auto"/>
        <w:bottom w:val="none" w:sz="0" w:space="0" w:color="auto"/>
        <w:right w:val="none" w:sz="0" w:space="0" w:color="auto"/>
      </w:divBdr>
      <w:divsChild>
        <w:div w:id="1492403529">
          <w:marLeft w:val="0"/>
          <w:marRight w:val="0"/>
          <w:marTop w:val="0"/>
          <w:marBottom w:val="0"/>
          <w:divBdr>
            <w:top w:val="none" w:sz="0" w:space="0" w:color="auto"/>
            <w:left w:val="none" w:sz="0" w:space="0" w:color="auto"/>
            <w:bottom w:val="none" w:sz="0" w:space="0" w:color="auto"/>
            <w:right w:val="none" w:sz="0" w:space="0" w:color="auto"/>
          </w:divBdr>
          <w:divsChild>
            <w:div w:id="632366704">
              <w:marLeft w:val="0"/>
              <w:marRight w:val="0"/>
              <w:marTop w:val="0"/>
              <w:marBottom w:val="0"/>
              <w:divBdr>
                <w:top w:val="none" w:sz="0" w:space="0" w:color="auto"/>
                <w:left w:val="none" w:sz="0" w:space="0" w:color="auto"/>
                <w:bottom w:val="none" w:sz="0" w:space="0" w:color="auto"/>
                <w:right w:val="none" w:sz="0" w:space="0" w:color="auto"/>
              </w:divBdr>
            </w:div>
            <w:div w:id="1011834158">
              <w:marLeft w:val="0"/>
              <w:marRight w:val="0"/>
              <w:marTop w:val="0"/>
              <w:marBottom w:val="0"/>
              <w:divBdr>
                <w:top w:val="none" w:sz="0" w:space="0" w:color="auto"/>
                <w:left w:val="none" w:sz="0" w:space="0" w:color="auto"/>
                <w:bottom w:val="none" w:sz="0" w:space="0" w:color="auto"/>
                <w:right w:val="none" w:sz="0" w:space="0" w:color="auto"/>
              </w:divBdr>
            </w:div>
            <w:div w:id="1240360304">
              <w:marLeft w:val="0"/>
              <w:marRight w:val="0"/>
              <w:marTop w:val="0"/>
              <w:marBottom w:val="0"/>
              <w:divBdr>
                <w:top w:val="none" w:sz="0" w:space="0" w:color="auto"/>
                <w:left w:val="none" w:sz="0" w:space="0" w:color="auto"/>
                <w:bottom w:val="none" w:sz="0" w:space="0" w:color="auto"/>
                <w:right w:val="none" w:sz="0" w:space="0" w:color="auto"/>
              </w:divBdr>
            </w:div>
            <w:div w:id="846988644">
              <w:marLeft w:val="0"/>
              <w:marRight w:val="0"/>
              <w:marTop w:val="0"/>
              <w:marBottom w:val="0"/>
              <w:divBdr>
                <w:top w:val="none" w:sz="0" w:space="0" w:color="auto"/>
                <w:left w:val="none" w:sz="0" w:space="0" w:color="auto"/>
                <w:bottom w:val="none" w:sz="0" w:space="0" w:color="auto"/>
                <w:right w:val="none" w:sz="0" w:space="0" w:color="auto"/>
              </w:divBdr>
              <w:divsChild>
                <w:div w:id="639963891">
                  <w:marLeft w:val="0"/>
                  <w:marRight w:val="0"/>
                  <w:marTop w:val="0"/>
                  <w:marBottom w:val="0"/>
                  <w:divBdr>
                    <w:top w:val="none" w:sz="0" w:space="0" w:color="auto"/>
                    <w:left w:val="none" w:sz="0" w:space="0" w:color="auto"/>
                    <w:bottom w:val="none" w:sz="0" w:space="0" w:color="auto"/>
                    <w:right w:val="none" w:sz="0" w:space="0" w:color="auto"/>
                  </w:divBdr>
                </w:div>
                <w:div w:id="1176655209">
                  <w:marLeft w:val="0"/>
                  <w:marRight w:val="0"/>
                  <w:marTop w:val="0"/>
                  <w:marBottom w:val="0"/>
                  <w:divBdr>
                    <w:top w:val="none" w:sz="0" w:space="0" w:color="auto"/>
                    <w:left w:val="none" w:sz="0" w:space="0" w:color="auto"/>
                    <w:bottom w:val="none" w:sz="0" w:space="0" w:color="auto"/>
                    <w:right w:val="none" w:sz="0" w:space="0" w:color="auto"/>
                  </w:divBdr>
                  <w:divsChild>
                    <w:div w:id="310182507">
                      <w:marLeft w:val="0"/>
                      <w:marRight w:val="0"/>
                      <w:marTop w:val="0"/>
                      <w:marBottom w:val="0"/>
                      <w:divBdr>
                        <w:top w:val="none" w:sz="0" w:space="0" w:color="auto"/>
                        <w:left w:val="none" w:sz="0" w:space="0" w:color="auto"/>
                        <w:bottom w:val="none" w:sz="0" w:space="0" w:color="auto"/>
                        <w:right w:val="none" w:sz="0" w:space="0" w:color="auto"/>
                      </w:divBdr>
                    </w:div>
                  </w:divsChild>
                </w:div>
                <w:div w:id="916675292">
                  <w:marLeft w:val="0"/>
                  <w:marRight w:val="0"/>
                  <w:marTop w:val="0"/>
                  <w:marBottom w:val="0"/>
                  <w:divBdr>
                    <w:top w:val="none" w:sz="0" w:space="0" w:color="auto"/>
                    <w:left w:val="none" w:sz="0" w:space="0" w:color="auto"/>
                    <w:bottom w:val="none" w:sz="0" w:space="0" w:color="auto"/>
                    <w:right w:val="none" w:sz="0" w:space="0" w:color="auto"/>
                  </w:divBdr>
                </w:div>
                <w:div w:id="443623965">
                  <w:marLeft w:val="0"/>
                  <w:marRight w:val="0"/>
                  <w:marTop w:val="0"/>
                  <w:marBottom w:val="0"/>
                  <w:divBdr>
                    <w:top w:val="none" w:sz="0" w:space="0" w:color="auto"/>
                    <w:left w:val="none" w:sz="0" w:space="0" w:color="auto"/>
                    <w:bottom w:val="none" w:sz="0" w:space="0" w:color="auto"/>
                    <w:right w:val="none" w:sz="0" w:space="0" w:color="auto"/>
                  </w:divBdr>
                  <w:divsChild>
                    <w:div w:id="15874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27gsl@kvale.no%27" TargetMode="External"/><Relationship Id="rId13" Type="http://schemas.openxmlformats.org/officeDocument/2006/relationships/hyperlink" Target="mailto:gsl@kvale.n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s@rosom.no" TargetMode="External"/><Relationship Id="rId12" Type="http://schemas.openxmlformats.org/officeDocument/2006/relationships/hyperlink" Target="mailto:heolav@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ahr.no" TargetMode="External"/><Relationship Id="rId1" Type="http://schemas.openxmlformats.org/officeDocument/2006/relationships/styles" Target="styles.xml"/><Relationship Id="rId6" Type="http://schemas.openxmlformats.org/officeDocument/2006/relationships/hyperlink" Target="mailto:Ola@trustee.no" TargetMode="External"/><Relationship Id="rId11" Type="http://schemas.openxmlformats.org/officeDocument/2006/relationships/hyperlink" Target="http://www.trustee.no/" TargetMode="External"/><Relationship Id="rId5" Type="http://schemas.openxmlformats.org/officeDocument/2006/relationships/hyperlink" Target="mailto:Sjoner@trustee.no" TargetMode="External"/><Relationship Id="rId15" Type="http://schemas.openxmlformats.org/officeDocument/2006/relationships/hyperlink" Target="http://www.bahr.no" TargetMode="External"/><Relationship Id="rId10" Type="http://schemas.openxmlformats.org/officeDocument/2006/relationships/hyperlink" Target="mailto:navn@trustee.no" TargetMode="External"/><Relationship Id="rId4" Type="http://schemas.openxmlformats.org/officeDocument/2006/relationships/hyperlink" Target="mailto:heolav@gmail.com" TargetMode="External"/><Relationship Id="rId9" Type="http://schemas.openxmlformats.org/officeDocument/2006/relationships/hyperlink" Target="mailto:gsl@kvale.no" TargetMode="External"/><Relationship Id="rId14" Type="http://schemas.openxmlformats.org/officeDocument/2006/relationships/hyperlink" Target="http://www.bahr.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3210</Words>
  <Characters>17015</Characters>
  <Application>Microsoft Office Word</Application>
  <DocSecurity>0</DocSecurity>
  <Lines>141</Lines>
  <Paragraphs>40</Paragraphs>
  <ScaleCrop>false</ScaleCrop>
  <Company/>
  <LinksUpToDate>false</LinksUpToDate>
  <CharactersWithSpaces>20185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2011-10-31T14:41:00Z</dcterms:created>
  <dcterms:modified xsi:type="dcterms:W3CDTF">2011-10-31T14:41:00Z</dcterms:modified>
</cp:coreProperties>
</file>