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512840">
      <w:r>
        <w:t>Vedlegg 14</w:t>
      </w:r>
    </w:p>
    <w:p w:rsidR="00512840" w:rsidRDefault="00512840"/>
    <w:p w:rsidR="00512840" w:rsidRDefault="00512840"/>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8346"/>
      </w:tblGrid>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Emne: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Fwd: Re: Thule maintenance issues [BA-HR-Legal.FID113651]</w:t>
            </w:r>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Dato: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Mon, 06 Jun 2011 10:51:48 +0200</w:t>
            </w:r>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Fra: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 xml:space="preserve">hans </w:t>
            </w:r>
            <w:proofErr w:type="spellStart"/>
            <w:r w:rsidRPr="00512840">
              <w:rPr>
                <w:rFonts w:ascii="Times New Roman" w:eastAsia="Times New Roman" w:hAnsi="Times New Roman" w:cs="Times New Roman"/>
                <w:sz w:val="24"/>
                <w:szCs w:val="24"/>
                <w:lang w:eastAsia="nb-NO"/>
              </w:rPr>
              <w:t>eirik</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t>olav</w:t>
            </w:r>
            <w:proofErr w:type="spellEnd"/>
            <w:r w:rsidRPr="00512840">
              <w:rPr>
                <w:rFonts w:ascii="Times New Roman" w:eastAsia="Times New Roman" w:hAnsi="Times New Roman" w:cs="Times New Roman"/>
                <w:sz w:val="24"/>
                <w:szCs w:val="24"/>
                <w:lang w:eastAsia="nb-NO"/>
              </w:rPr>
              <w:t xml:space="preserve"> </w:t>
            </w:r>
            <w:hyperlink r:id="rId4" w:history="1">
              <w:r w:rsidRPr="00512840">
                <w:rPr>
                  <w:rFonts w:ascii="Times New Roman" w:eastAsia="Times New Roman" w:hAnsi="Times New Roman" w:cs="Times New Roman"/>
                  <w:color w:val="0000FF"/>
                  <w:sz w:val="24"/>
                  <w:szCs w:val="24"/>
                  <w:u w:val="single"/>
                  <w:lang w:eastAsia="nb-NO"/>
                </w:rPr>
                <w:t>&lt;heolav@gmail.com&gt;</w:t>
              </w:r>
            </w:hyperlink>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Til: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 xml:space="preserve">Ståle Sommernes </w:t>
            </w:r>
            <w:hyperlink r:id="rId5" w:history="1">
              <w:r w:rsidRPr="00512840">
                <w:rPr>
                  <w:rFonts w:ascii="Times New Roman" w:eastAsia="Times New Roman" w:hAnsi="Times New Roman" w:cs="Times New Roman"/>
                  <w:color w:val="0000FF"/>
                  <w:sz w:val="24"/>
                  <w:szCs w:val="24"/>
                  <w:u w:val="single"/>
                  <w:lang w:eastAsia="nb-NO"/>
                </w:rPr>
                <w:t>&lt;ss@rosom.no&gt;</w:t>
              </w:r>
            </w:hyperlink>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CC: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eastAsia="nb-NO"/>
              </w:rPr>
              <w:fldChar w:fldCharType="begin"/>
            </w:r>
            <w:r w:rsidRPr="00512840">
              <w:rPr>
                <w:rFonts w:ascii="Times New Roman" w:eastAsia="Times New Roman" w:hAnsi="Times New Roman" w:cs="Times New Roman"/>
                <w:sz w:val="24"/>
                <w:szCs w:val="24"/>
                <w:lang w:val="en-US" w:eastAsia="nb-NO"/>
              </w:rPr>
              <w:instrText xml:space="preserve"> HYPERLINK "mailto:gsl@kvale.no" </w:instrText>
            </w:r>
            <w:r w:rsidRPr="00512840">
              <w:rPr>
                <w:rFonts w:ascii="Times New Roman" w:eastAsia="Times New Roman" w:hAnsi="Times New Roman" w:cs="Times New Roman"/>
                <w:sz w:val="24"/>
                <w:szCs w:val="24"/>
                <w:lang w:eastAsia="nb-NO"/>
              </w:rPr>
              <w:fldChar w:fldCharType="separate"/>
            </w:r>
            <w:r w:rsidRPr="00512840">
              <w:rPr>
                <w:rFonts w:ascii="Times New Roman" w:eastAsia="Times New Roman" w:hAnsi="Times New Roman" w:cs="Times New Roman"/>
                <w:color w:val="0000FF"/>
                <w:sz w:val="24"/>
                <w:szCs w:val="24"/>
                <w:u w:val="single"/>
                <w:lang w:val="en-US" w:eastAsia="nb-NO"/>
              </w:rPr>
              <w:t>gsl@kvale.no</w:t>
            </w:r>
            <w:r w:rsidRPr="00512840">
              <w:rPr>
                <w:rFonts w:ascii="Times New Roman" w:eastAsia="Times New Roman" w:hAnsi="Times New Roman" w:cs="Times New Roman"/>
                <w:sz w:val="24"/>
                <w:szCs w:val="24"/>
                <w:lang w:eastAsia="nb-NO"/>
              </w:rPr>
              <w:fldChar w:fldCharType="end"/>
            </w:r>
            <w:r w:rsidRPr="00512840">
              <w:rPr>
                <w:rFonts w:ascii="Times New Roman" w:eastAsia="Times New Roman" w:hAnsi="Times New Roman" w:cs="Times New Roman"/>
                <w:sz w:val="24"/>
                <w:szCs w:val="24"/>
                <w:lang w:val="en-US" w:eastAsia="nb-NO"/>
              </w:rPr>
              <w:t xml:space="preserve"> </w:t>
            </w:r>
            <w:r w:rsidRPr="00512840">
              <w:rPr>
                <w:rFonts w:ascii="Times New Roman" w:eastAsia="Times New Roman" w:hAnsi="Times New Roman" w:cs="Times New Roman"/>
                <w:sz w:val="24"/>
                <w:szCs w:val="24"/>
                <w:lang w:eastAsia="nb-NO"/>
              </w:rPr>
              <w:fldChar w:fldCharType="begin"/>
            </w:r>
            <w:r w:rsidRPr="00512840">
              <w:rPr>
                <w:rFonts w:ascii="Times New Roman" w:eastAsia="Times New Roman" w:hAnsi="Times New Roman" w:cs="Times New Roman"/>
                <w:sz w:val="24"/>
                <w:szCs w:val="24"/>
                <w:lang w:val="en-US" w:eastAsia="nb-NO"/>
              </w:rPr>
              <w:instrText xml:space="preserve"> HYPERLINK "mailto:gsl@kvale.no" </w:instrText>
            </w:r>
            <w:r w:rsidRPr="00512840">
              <w:rPr>
                <w:rFonts w:ascii="Times New Roman" w:eastAsia="Times New Roman" w:hAnsi="Times New Roman" w:cs="Times New Roman"/>
                <w:sz w:val="24"/>
                <w:szCs w:val="24"/>
                <w:lang w:eastAsia="nb-NO"/>
              </w:rPr>
              <w:fldChar w:fldCharType="separate"/>
            </w:r>
            <w:r w:rsidRPr="00512840">
              <w:rPr>
                <w:rFonts w:ascii="Times New Roman" w:eastAsia="Times New Roman" w:hAnsi="Times New Roman" w:cs="Times New Roman"/>
                <w:color w:val="0000FF"/>
                <w:sz w:val="24"/>
                <w:szCs w:val="24"/>
                <w:u w:val="single"/>
                <w:lang w:val="en-US" w:eastAsia="nb-NO"/>
              </w:rPr>
              <w:t>&lt;gsl@kvale.no&gt;</w:t>
            </w:r>
            <w:r w:rsidRPr="00512840">
              <w:rPr>
                <w:rFonts w:ascii="Times New Roman" w:eastAsia="Times New Roman" w:hAnsi="Times New Roman" w:cs="Times New Roman"/>
                <w:sz w:val="24"/>
                <w:szCs w:val="24"/>
                <w:lang w:eastAsia="nb-NO"/>
              </w:rPr>
              <w:fldChar w:fldCharType="end"/>
            </w:r>
            <w:r w:rsidRPr="00512840">
              <w:rPr>
                <w:rFonts w:ascii="Times New Roman" w:eastAsia="Times New Roman" w:hAnsi="Times New Roman" w:cs="Times New Roman"/>
                <w:sz w:val="24"/>
                <w:szCs w:val="24"/>
                <w:lang w:val="en-US" w:eastAsia="nb-NO"/>
              </w:rPr>
              <w:t xml:space="preserve">, John Paulsen </w:t>
            </w:r>
            <w:r w:rsidRPr="00512840">
              <w:rPr>
                <w:rFonts w:ascii="Times New Roman" w:eastAsia="Times New Roman" w:hAnsi="Times New Roman" w:cs="Times New Roman"/>
                <w:sz w:val="24"/>
                <w:szCs w:val="24"/>
                <w:lang w:eastAsia="nb-NO"/>
              </w:rPr>
              <w:fldChar w:fldCharType="begin"/>
            </w:r>
            <w:r w:rsidRPr="00512840">
              <w:rPr>
                <w:rFonts w:ascii="Times New Roman" w:eastAsia="Times New Roman" w:hAnsi="Times New Roman" w:cs="Times New Roman"/>
                <w:sz w:val="24"/>
                <w:szCs w:val="24"/>
                <w:lang w:val="en-US" w:eastAsia="nb-NO"/>
              </w:rPr>
              <w:instrText xml:space="preserve"> HYPERLINK "mailto:jpa@kvale.no" </w:instrText>
            </w:r>
            <w:r w:rsidRPr="00512840">
              <w:rPr>
                <w:rFonts w:ascii="Times New Roman" w:eastAsia="Times New Roman" w:hAnsi="Times New Roman" w:cs="Times New Roman"/>
                <w:sz w:val="24"/>
                <w:szCs w:val="24"/>
                <w:lang w:eastAsia="nb-NO"/>
              </w:rPr>
              <w:fldChar w:fldCharType="separate"/>
            </w:r>
            <w:r w:rsidRPr="00512840">
              <w:rPr>
                <w:rFonts w:ascii="Times New Roman" w:eastAsia="Times New Roman" w:hAnsi="Times New Roman" w:cs="Times New Roman"/>
                <w:color w:val="0000FF"/>
                <w:sz w:val="24"/>
                <w:szCs w:val="24"/>
                <w:u w:val="single"/>
                <w:lang w:val="en-US" w:eastAsia="nb-NO"/>
              </w:rPr>
              <w:t>&lt;jpa@kvale.no&gt;</w:t>
            </w:r>
            <w:r w:rsidRPr="00512840">
              <w:rPr>
                <w:rFonts w:ascii="Times New Roman" w:eastAsia="Times New Roman" w:hAnsi="Times New Roman" w:cs="Times New Roman"/>
                <w:sz w:val="24"/>
                <w:szCs w:val="24"/>
                <w:lang w:eastAsia="nb-NO"/>
              </w:rPr>
              <w:fldChar w:fldCharType="end"/>
            </w:r>
            <w:r w:rsidRPr="00512840">
              <w:rPr>
                <w:rFonts w:ascii="Times New Roman" w:eastAsia="Times New Roman" w:hAnsi="Times New Roman" w:cs="Times New Roman"/>
                <w:sz w:val="24"/>
                <w:szCs w:val="24"/>
                <w:lang w:val="en-US" w:eastAsia="nb-NO"/>
              </w:rPr>
              <w:t xml:space="preserve">, </w:t>
            </w:r>
            <w:r w:rsidRPr="00512840">
              <w:rPr>
                <w:rFonts w:ascii="Times New Roman" w:eastAsia="Times New Roman" w:hAnsi="Times New Roman" w:cs="Times New Roman"/>
                <w:sz w:val="24"/>
                <w:szCs w:val="24"/>
                <w:lang w:eastAsia="nb-NO"/>
              </w:rPr>
              <w:fldChar w:fldCharType="begin"/>
            </w:r>
            <w:r w:rsidRPr="00512840">
              <w:rPr>
                <w:rFonts w:ascii="Times New Roman" w:eastAsia="Times New Roman" w:hAnsi="Times New Roman" w:cs="Times New Roman"/>
                <w:sz w:val="24"/>
                <w:szCs w:val="24"/>
                <w:lang w:val="en-US" w:eastAsia="nb-NO"/>
              </w:rPr>
              <w:instrText xml:space="preserve"> HYPERLINK "mailto:jorgen.svartebekk@riisa.no" </w:instrText>
            </w:r>
            <w:r w:rsidRPr="00512840">
              <w:rPr>
                <w:rFonts w:ascii="Times New Roman" w:eastAsia="Times New Roman" w:hAnsi="Times New Roman" w:cs="Times New Roman"/>
                <w:sz w:val="24"/>
                <w:szCs w:val="24"/>
                <w:lang w:eastAsia="nb-NO"/>
              </w:rPr>
              <w:fldChar w:fldCharType="separate"/>
            </w:r>
            <w:r w:rsidRPr="00512840">
              <w:rPr>
                <w:rFonts w:ascii="Times New Roman" w:eastAsia="Times New Roman" w:hAnsi="Times New Roman" w:cs="Times New Roman"/>
                <w:color w:val="0000FF"/>
                <w:sz w:val="24"/>
                <w:szCs w:val="24"/>
                <w:u w:val="single"/>
                <w:lang w:val="en-US" w:eastAsia="nb-NO"/>
              </w:rPr>
              <w:t>jorgen.svartebekk@riisa.no</w:t>
            </w:r>
            <w:r w:rsidRPr="00512840">
              <w:rPr>
                <w:rFonts w:ascii="Times New Roman" w:eastAsia="Times New Roman" w:hAnsi="Times New Roman" w:cs="Times New Roman"/>
                <w:sz w:val="24"/>
                <w:szCs w:val="24"/>
                <w:lang w:eastAsia="nb-NO"/>
              </w:rPr>
              <w:fldChar w:fldCharType="end"/>
            </w:r>
            <w:r w:rsidRPr="00512840">
              <w:rPr>
                <w:rFonts w:ascii="Times New Roman" w:eastAsia="Times New Roman" w:hAnsi="Times New Roman" w:cs="Times New Roman"/>
                <w:sz w:val="24"/>
                <w:szCs w:val="24"/>
                <w:lang w:val="en-US" w:eastAsia="nb-NO"/>
              </w:rPr>
              <w:t xml:space="preserve"> </w:t>
            </w:r>
            <w:r w:rsidRPr="00512840">
              <w:rPr>
                <w:rFonts w:ascii="Times New Roman" w:eastAsia="Times New Roman" w:hAnsi="Times New Roman" w:cs="Times New Roman"/>
                <w:sz w:val="24"/>
                <w:szCs w:val="24"/>
                <w:lang w:eastAsia="nb-NO"/>
              </w:rPr>
              <w:fldChar w:fldCharType="begin"/>
            </w:r>
            <w:r w:rsidRPr="00512840">
              <w:rPr>
                <w:rFonts w:ascii="Times New Roman" w:eastAsia="Times New Roman" w:hAnsi="Times New Roman" w:cs="Times New Roman"/>
                <w:sz w:val="24"/>
                <w:szCs w:val="24"/>
                <w:lang w:val="en-US" w:eastAsia="nb-NO"/>
              </w:rPr>
              <w:instrText xml:space="preserve"> HYPERLINK "mailto:jorgen.svartebekk@riisa.no" </w:instrText>
            </w:r>
            <w:r w:rsidRPr="00512840">
              <w:rPr>
                <w:rFonts w:ascii="Times New Roman" w:eastAsia="Times New Roman" w:hAnsi="Times New Roman" w:cs="Times New Roman"/>
                <w:sz w:val="24"/>
                <w:szCs w:val="24"/>
                <w:lang w:eastAsia="nb-NO"/>
              </w:rPr>
              <w:fldChar w:fldCharType="separate"/>
            </w:r>
            <w:r w:rsidRPr="00512840">
              <w:rPr>
                <w:rFonts w:ascii="Times New Roman" w:eastAsia="Times New Roman" w:hAnsi="Times New Roman" w:cs="Times New Roman"/>
                <w:color w:val="0000FF"/>
                <w:sz w:val="24"/>
                <w:szCs w:val="24"/>
                <w:u w:val="single"/>
                <w:lang w:val="en-US" w:eastAsia="nb-NO"/>
              </w:rPr>
              <w:t>&lt;jorgen.svartebekk@riisa.no&gt;</w:t>
            </w:r>
            <w:r w:rsidRPr="00512840">
              <w:rPr>
                <w:rFonts w:ascii="Times New Roman" w:eastAsia="Times New Roman" w:hAnsi="Times New Roman" w:cs="Times New Roman"/>
                <w:sz w:val="24"/>
                <w:szCs w:val="24"/>
                <w:lang w:eastAsia="nb-NO"/>
              </w:rPr>
              <w:fldChar w:fldCharType="end"/>
            </w:r>
          </w:p>
        </w:tc>
      </w:tr>
    </w:tbl>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Hei Ståle,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Jeg er informert om at det </w:t>
      </w:r>
      <w:proofErr w:type="spellStart"/>
      <w:r w:rsidRPr="00512840">
        <w:rPr>
          <w:rFonts w:ascii="Times New Roman" w:eastAsia="Times New Roman" w:hAnsi="Times New Roman" w:cs="Times New Roman"/>
          <w:sz w:val="24"/>
          <w:szCs w:val="24"/>
          <w:lang w:eastAsia="nb-NO"/>
        </w:rPr>
        <w:t>vistnok</w:t>
      </w:r>
      <w:proofErr w:type="spellEnd"/>
      <w:r w:rsidRPr="00512840">
        <w:rPr>
          <w:rFonts w:ascii="Times New Roman" w:eastAsia="Times New Roman" w:hAnsi="Times New Roman" w:cs="Times New Roman"/>
          <w:sz w:val="24"/>
          <w:szCs w:val="24"/>
          <w:lang w:eastAsia="nb-NO"/>
        </w:rPr>
        <w:t xml:space="preserve"> skal holdes en auksjon i UAE om noen uker, bl.a. </w:t>
      </w:r>
      <w:proofErr w:type="spellStart"/>
      <w:r w:rsidRPr="00512840">
        <w:rPr>
          <w:rFonts w:ascii="Times New Roman" w:eastAsia="Times New Roman" w:hAnsi="Times New Roman" w:cs="Times New Roman"/>
          <w:sz w:val="24"/>
          <w:szCs w:val="24"/>
          <w:lang w:eastAsia="nb-NO"/>
        </w:rPr>
        <w:t>ifm</w:t>
      </w:r>
      <w:proofErr w:type="spellEnd"/>
      <w:r w:rsidRPr="00512840">
        <w:rPr>
          <w:rFonts w:ascii="Times New Roman" w:eastAsia="Times New Roman" w:hAnsi="Times New Roman" w:cs="Times New Roman"/>
          <w:sz w:val="24"/>
          <w:szCs w:val="24"/>
          <w:lang w:eastAsia="nb-NO"/>
        </w:rPr>
        <w:t xml:space="preserve"> Thule Power.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r>
      <w:proofErr w:type="spellStart"/>
      <w:r w:rsidRPr="00512840">
        <w:rPr>
          <w:rFonts w:ascii="Times New Roman" w:eastAsia="Times New Roman" w:hAnsi="Times New Roman" w:cs="Times New Roman"/>
          <w:sz w:val="24"/>
          <w:szCs w:val="24"/>
          <w:lang w:eastAsia="nb-NO"/>
        </w:rPr>
        <w:t>Ifm</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t>avdekkningen</w:t>
      </w:r>
      <w:proofErr w:type="spellEnd"/>
      <w:r w:rsidRPr="00512840">
        <w:rPr>
          <w:rFonts w:ascii="Times New Roman" w:eastAsia="Times New Roman" w:hAnsi="Times New Roman" w:cs="Times New Roman"/>
          <w:sz w:val="24"/>
          <w:szCs w:val="24"/>
          <w:lang w:eastAsia="nb-NO"/>
        </w:rPr>
        <w:t xml:space="preserve"> av manglende vedlikehold over en periode på ca 26 måneder hvor NTM/ 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gjennom arrest, instruks og overtakelse av kontroll i eierselskapene, samt utnevnelse av Noble </w:t>
      </w:r>
      <w:proofErr w:type="spellStart"/>
      <w:r w:rsidRPr="00512840">
        <w:rPr>
          <w:rFonts w:ascii="Times New Roman" w:eastAsia="Times New Roman" w:hAnsi="Times New Roman" w:cs="Times New Roman"/>
          <w:sz w:val="24"/>
          <w:szCs w:val="24"/>
          <w:lang w:eastAsia="nb-NO"/>
        </w:rPr>
        <w:t>Denton</w:t>
      </w:r>
      <w:proofErr w:type="spellEnd"/>
      <w:r w:rsidRPr="00512840">
        <w:rPr>
          <w:rFonts w:ascii="Times New Roman" w:eastAsia="Times New Roman" w:hAnsi="Times New Roman" w:cs="Times New Roman"/>
          <w:sz w:val="24"/>
          <w:szCs w:val="24"/>
          <w:lang w:eastAsia="nb-NO"/>
        </w:rPr>
        <w:t xml:space="preserve"> som </w:t>
      </w:r>
      <w:proofErr w:type="spellStart"/>
      <w:r w:rsidRPr="00512840">
        <w:rPr>
          <w:rFonts w:ascii="Times New Roman" w:eastAsia="Times New Roman" w:hAnsi="Times New Roman" w:cs="Times New Roman"/>
          <w:sz w:val="24"/>
          <w:szCs w:val="24"/>
          <w:lang w:eastAsia="nb-NO"/>
        </w:rPr>
        <w:t>NTMs/eierselskapenes</w:t>
      </w:r>
      <w:proofErr w:type="spellEnd"/>
      <w:r w:rsidRPr="00512840">
        <w:rPr>
          <w:rFonts w:ascii="Times New Roman" w:eastAsia="Times New Roman" w:hAnsi="Times New Roman" w:cs="Times New Roman"/>
          <w:sz w:val="24"/>
          <w:szCs w:val="24"/>
          <w:lang w:eastAsia="nb-NO"/>
        </w:rPr>
        <w:t xml:space="preserve"> vedlikeholdsansvarlig, er det påviselig påført Thule et tap på ca USD 250 millioner. Dette tapet kunne og burde vært unngått og hadde aldri funnet sted dersom Thule hadde hatt anledning til å beholde ansvaret for verdiene. Det lar seg enkelt dokumentere at Thule eksempelvis hadde både vilje og evne til å sluttføre Thule Power, samt få riggen ut på et inntektsbringende og langt leieforhold, samt at NTM bl.a. ville fått "</w:t>
      </w:r>
      <w:proofErr w:type="spellStart"/>
      <w:r w:rsidRPr="00512840">
        <w:rPr>
          <w:rFonts w:ascii="Times New Roman" w:eastAsia="Times New Roman" w:hAnsi="Times New Roman" w:cs="Times New Roman"/>
          <w:sz w:val="24"/>
          <w:szCs w:val="24"/>
          <w:lang w:eastAsia="nb-NO"/>
        </w:rPr>
        <w:t>assignment</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t>of</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t>earnings</w:t>
      </w:r>
      <w:proofErr w:type="spellEnd"/>
      <w:r w:rsidRPr="00512840">
        <w:rPr>
          <w:rFonts w:ascii="Times New Roman" w:eastAsia="Times New Roman" w:hAnsi="Times New Roman" w:cs="Times New Roman"/>
          <w:sz w:val="24"/>
          <w:szCs w:val="24"/>
          <w:lang w:eastAsia="nb-NO"/>
        </w:rPr>
        <w:t xml:space="preserve">" i denne forbindelse, m.a.o. til økonomisk gevinst for </w:t>
      </w:r>
      <w:proofErr w:type="spellStart"/>
      <w:r w:rsidRPr="00512840">
        <w:rPr>
          <w:rFonts w:ascii="Times New Roman" w:eastAsia="Times New Roman" w:hAnsi="Times New Roman" w:cs="Times New Roman"/>
          <w:sz w:val="24"/>
          <w:szCs w:val="24"/>
          <w:lang w:eastAsia="nb-NO"/>
        </w:rPr>
        <w:t>kreditorerne</w:t>
      </w:r>
      <w:proofErr w:type="spellEnd"/>
      <w:r w:rsidRPr="00512840">
        <w:rPr>
          <w:rFonts w:ascii="Times New Roman" w:eastAsia="Times New Roman" w:hAnsi="Times New Roman" w:cs="Times New Roman"/>
          <w:sz w:val="24"/>
          <w:szCs w:val="24"/>
          <w:lang w:eastAsia="nb-NO"/>
        </w:rPr>
        <w:t xml:space="preserve">, ikke økonomisk tap.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Uansett er det ingen unnskyldning eller formildende omstendighet at QVT og andre "instruerende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i egenskap av å være "finansielle operatører" fullstendig har neglisjert daglig vedlikehold av </w:t>
      </w:r>
      <w:proofErr w:type="spellStart"/>
      <w:r w:rsidRPr="00512840">
        <w:rPr>
          <w:rFonts w:ascii="Times New Roman" w:eastAsia="Times New Roman" w:hAnsi="Times New Roman" w:cs="Times New Roman"/>
          <w:sz w:val="24"/>
          <w:szCs w:val="24"/>
          <w:lang w:eastAsia="nb-NO"/>
        </w:rPr>
        <w:t>Thule's</w:t>
      </w:r>
      <w:proofErr w:type="spellEnd"/>
      <w:r w:rsidRPr="00512840">
        <w:rPr>
          <w:rFonts w:ascii="Times New Roman" w:eastAsia="Times New Roman" w:hAnsi="Times New Roman" w:cs="Times New Roman"/>
          <w:sz w:val="24"/>
          <w:szCs w:val="24"/>
          <w:lang w:eastAsia="nb-NO"/>
        </w:rPr>
        <w:t xml:space="preserve"> eiendeler over en så lang periode, og det er utvilsomt at </w:t>
      </w:r>
      <w:proofErr w:type="spellStart"/>
      <w:r w:rsidRPr="00512840">
        <w:rPr>
          <w:rFonts w:ascii="Times New Roman" w:eastAsia="Times New Roman" w:hAnsi="Times New Roman" w:cs="Times New Roman"/>
          <w:sz w:val="24"/>
          <w:szCs w:val="24"/>
          <w:lang w:eastAsia="nb-NO"/>
        </w:rPr>
        <w:t>aksjonærfelleskapet</w:t>
      </w:r>
      <w:proofErr w:type="spellEnd"/>
      <w:r w:rsidRPr="00512840">
        <w:rPr>
          <w:rFonts w:ascii="Times New Roman" w:eastAsia="Times New Roman" w:hAnsi="Times New Roman" w:cs="Times New Roman"/>
          <w:sz w:val="24"/>
          <w:szCs w:val="24"/>
          <w:lang w:eastAsia="nb-NO"/>
        </w:rPr>
        <w:t xml:space="preserve"> i Thule og senere boet her har mistet betydelige verdier/påført tap som en følge av denne ansvarsløse holdningen fra NTM/instruerende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Slik jeg har påpekt kunne dette tapet enkelt vært forhindret dersom de som hadde ansvaret for eiendelene i denne perioden, NTM/instruerende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hadde brukt ca USD 3.5 millioner til vedlikehold.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Jeg er av den oppfatning at boet i Thule plikter å gjennomføre tilstrekkelig med undersøkelser </w:t>
      </w:r>
      <w:proofErr w:type="spellStart"/>
      <w:r w:rsidRPr="00512840">
        <w:rPr>
          <w:rFonts w:ascii="Times New Roman" w:eastAsia="Times New Roman" w:hAnsi="Times New Roman" w:cs="Times New Roman"/>
          <w:sz w:val="24"/>
          <w:szCs w:val="24"/>
          <w:lang w:eastAsia="nb-NO"/>
        </w:rPr>
        <w:t>ifm</w:t>
      </w:r>
      <w:proofErr w:type="spellEnd"/>
      <w:r w:rsidRPr="00512840">
        <w:rPr>
          <w:rFonts w:ascii="Times New Roman" w:eastAsia="Times New Roman" w:hAnsi="Times New Roman" w:cs="Times New Roman"/>
          <w:sz w:val="24"/>
          <w:szCs w:val="24"/>
          <w:lang w:eastAsia="nb-NO"/>
        </w:rPr>
        <w:t xml:space="preserve"> ovennevnte slik at boet er i stand til å dokumentere fakta både overfor tidligere aksjonærer/garantister samt andre kreditorer. Det har også interesse for de søksmål NTM/instruerende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legger opp til i sin streben etter å finne noen andre enn seg selv å skylde på for havariet i Thule.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Jeg antar at det også er i boets egen </w:t>
      </w:r>
      <w:proofErr w:type="gramStart"/>
      <w:r w:rsidRPr="00512840">
        <w:rPr>
          <w:rFonts w:ascii="Times New Roman" w:eastAsia="Times New Roman" w:hAnsi="Times New Roman" w:cs="Times New Roman"/>
          <w:sz w:val="24"/>
          <w:szCs w:val="24"/>
          <w:lang w:eastAsia="nb-NO"/>
        </w:rPr>
        <w:t>interesser</w:t>
      </w:r>
      <w:proofErr w:type="gramEnd"/>
      <w:r w:rsidRPr="00512840">
        <w:rPr>
          <w:rFonts w:ascii="Times New Roman" w:eastAsia="Times New Roman" w:hAnsi="Times New Roman" w:cs="Times New Roman"/>
          <w:sz w:val="24"/>
          <w:szCs w:val="24"/>
          <w:lang w:eastAsia="nb-NO"/>
        </w:rPr>
        <w:t xml:space="preserve"> hvordan vi skal forholde oss til dette slik at den økonomiske skaden kan opprettes. Forutsetningsvis burde boet gjennomføre en egen uavhengig inspeksjon av eiendelene/riggene, hvilket innebærer en minimal </w:t>
      </w:r>
      <w:proofErr w:type="spellStart"/>
      <w:r w:rsidRPr="00512840">
        <w:rPr>
          <w:rFonts w:ascii="Times New Roman" w:eastAsia="Times New Roman" w:hAnsi="Times New Roman" w:cs="Times New Roman"/>
          <w:sz w:val="24"/>
          <w:szCs w:val="24"/>
          <w:lang w:eastAsia="nb-NO"/>
        </w:rPr>
        <w:t>kostand</w:t>
      </w:r>
      <w:proofErr w:type="spellEnd"/>
      <w:r w:rsidRPr="00512840">
        <w:rPr>
          <w:rFonts w:ascii="Times New Roman" w:eastAsia="Times New Roman" w:hAnsi="Times New Roman" w:cs="Times New Roman"/>
          <w:sz w:val="24"/>
          <w:szCs w:val="24"/>
          <w:lang w:eastAsia="nb-NO"/>
        </w:rPr>
        <w:t xml:space="preserve"> satt opp i mot det tapet vi her snakker om.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Jeg tar de for gitt at bostyrer er kjent med gjeldende rett, herunder panthavers plikter </w:t>
      </w:r>
      <w:proofErr w:type="spellStart"/>
      <w:r w:rsidRPr="00512840">
        <w:rPr>
          <w:rFonts w:ascii="Times New Roman" w:eastAsia="Times New Roman" w:hAnsi="Times New Roman" w:cs="Times New Roman"/>
          <w:sz w:val="24"/>
          <w:szCs w:val="24"/>
          <w:lang w:eastAsia="nb-NO"/>
        </w:rPr>
        <w:t>ift</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lastRenderedPageBreak/>
        <w:t>Thule's</w:t>
      </w:r>
      <w:proofErr w:type="spellEnd"/>
      <w:r w:rsidRPr="00512840">
        <w:rPr>
          <w:rFonts w:ascii="Times New Roman" w:eastAsia="Times New Roman" w:hAnsi="Times New Roman" w:cs="Times New Roman"/>
          <w:sz w:val="24"/>
          <w:szCs w:val="24"/>
          <w:lang w:eastAsia="nb-NO"/>
        </w:rPr>
        <w:t xml:space="preserve"> eiendeler, herunder hva Høyesterett tidligere har uttalt </w:t>
      </w:r>
      <w:proofErr w:type="spellStart"/>
      <w:r w:rsidRPr="00512840">
        <w:rPr>
          <w:rFonts w:ascii="Times New Roman" w:eastAsia="Times New Roman" w:hAnsi="Times New Roman" w:cs="Times New Roman"/>
          <w:sz w:val="24"/>
          <w:szCs w:val="24"/>
          <w:lang w:eastAsia="nb-NO"/>
        </w:rPr>
        <w:t>ifm</w:t>
      </w:r>
      <w:proofErr w:type="spellEnd"/>
      <w:r w:rsidRPr="00512840">
        <w:rPr>
          <w:rFonts w:ascii="Times New Roman" w:eastAsia="Times New Roman" w:hAnsi="Times New Roman" w:cs="Times New Roman"/>
          <w:sz w:val="24"/>
          <w:szCs w:val="24"/>
          <w:lang w:eastAsia="nb-NO"/>
        </w:rPr>
        <w:t xml:space="preserve"> andre saker hvor panthaver har tatt kontroll med et selskaps/debitors eiendeler, i.e. tapsbegrensning m.m.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Jeg tar det også for gitt at boet vil holde NTM/instruerende </w:t>
      </w:r>
      <w:proofErr w:type="spellStart"/>
      <w:r w:rsidRPr="00512840">
        <w:rPr>
          <w:rFonts w:ascii="Times New Roman" w:eastAsia="Times New Roman" w:hAnsi="Times New Roman" w:cs="Times New Roman"/>
          <w:sz w:val="24"/>
          <w:szCs w:val="24"/>
          <w:lang w:eastAsia="nb-NO"/>
        </w:rPr>
        <w:t>bondholdere</w:t>
      </w:r>
      <w:proofErr w:type="spellEnd"/>
      <w:r w:rsidRPr="00512840">
        <w:rPr>
          <w:rFonts w:ascii="Times New Roman" w:eastAsia="Times New Roman" w:hAnsi="Times New Roman" w:cs="Times New Roman"/>
          <w:sz w:val="24"/>
          <w:szCs w:val="24"/>
          <w:lang w:eastAsia="nb-NO"/>
        </w:rPr>
        <w:t xml:space="preserve"> ansvarlig for dette tapet.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Vennligst bekreft.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Med hilsen,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Hans E. Olav (tidl. styreleder, aksjonær, kreditor, saksøkt av NTM m.m. </w:t>
      </w:r>
      <w:proofErr w:type="spellStart"/>
      <w:r w:rsidRPr="00512840">
        <w:rPr>
          <w:rFonts w:ascii="Times New Roman" w:eastAsia="Times New Roman" w:hAnsi="Times New Roman" w:cs="Times New Roman"/>
          <w:sz w:val="24"/>
          <w:szCs w:val="24"/>
          <w:lang w:eastAsia="nb-NO"/>
        </w:rPr>
        <w:t>ifm</w:t>
      </w:r>
      <w:proofErr w:type="spellEnd"/>
      <w:r w:rsidRPr="00512840">
        <w:rPr>
          <w:rFonts w:ascii="Times New Roman" w:eastAsia="Times New Roman" w:hAnsi="Times New Roman" w:cs="Times New Roman"/>
          <w:sz w:val="24"/>
          <w:szCs w:val="24"/>
          <w:lang w:eastAsia="nb-NO"/>
        </w:rPr>
        <w:t xml:space="preserve"> Thule Drilling) </w:t>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r>
      <w:r w:rsidRPr="00512840">
        <w:rPr>
          <w:rFonts w:ascii="Times New Roman" w:eastAsia="Times New Roman" w:hAnsi="Times New Roman" w:cs="Times New Roman"/>
          <w:sz w:val="24"/>
          <w:szCs w:val="24"/>
          <w:lang w:eastAsia="nb-NO"/>
        </w:rPr>
        <w:br/>
        <w:t xml:space="preserve">-------- Original </w:t>
      </w:r>
      <w:proofErr w:type="spellStart"/>
      <w:r w:rsidRPr="00512840">
        <w:rPr>
          <w:rFonts w:ascii="Times New Roman" w:eastAsia="Times New Roman" w:hAnsi="Times New Roman" w:cs="Times New Roman"/>
          <w:sz w:val="24"/>
          <w:szCs w:val="24"/>
          <w:lang w:eastAsia="nb-NO"/>
        </w:rPr>
        <w:t>Message</w:t>
      </w:r>
      <w:proofErr w:type="spellEnd"/>
      <w:r w:rsidRPr="00512840">
        <w:rPr>
          <w:rFonts w:ascii="Times New Roman" w:eastAsia="Times New Roman" w:hAnsi="Times New Roman" w:cs="Times New Roman"/>
          <w:sz w:val="24"/>
          <w:szCs w:val="24"/>
          <w:lang w:eastAsia="nb-NO"/>
        </w:rPr>
        <w:t xml:space="preserve"> -------- </w:t>
      </w:r>
    </w:p>
    <w:tbl>
      <w:tblPr>
        <w:tblW w:w="0" w:type="auto"/>
        <w:tblCellSpacing w:w="0" w:type="dxa"/>
        <w:tblCellMar>
          <w:left w:w="0" w:type="dxa"/>
          <w:right w:w="0" w:type="dxa"/>
        </w:tblCellMar>
        <w:tblLook w:val="04A0"/>
      </w:tblPr>
      <w:tblGrid>
        <w:gridCol w:w="854"/>
        <w:gridCol w:w="8172"/>
      </w:tblGrid>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proofErr w:type="spellStart"/>
            <w:r w:rsidRPr="00512840">
              <w:rPr>
                <w:rFonts w:ascii="Times New Roman" w:eastAsia="Times New Roman" w:hAnsi="Times New Roman" w:cs="Times New Roman"/>
                <w:b/>
                <w:bCs/>
                <w:sz w:val="24"/>
                <w:szCs w:val="24"/>
                <w:lang w:eastAsia="nb-NO"/>
              </w:rPr>
              <w:t>Subject</w:t>
            </w:r>
            <w:proofErr w:type="spellEnd"/>
            <w:r w:rsidRPr="00512840">
              <w:rPr>
                <w:rFonts w:ascii="Times New Roman" w:eastAsia="Times New Roman" w:hAnsi="Times New Roman" w:cs="Times New Roman"/>
                <w:b/>
                <w:bCs/>
                <w:sz w:val="24"/>
                <w:szCs w:val="24"/>
                <w:lang w:eastAsia="nb-NO"/>
              </w:rPr>
              <w:t xml:space="preserve">: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Re: Thule maintenance issues [BA-HR-Legal.FID113651]</w:t>
            </w:r>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Date: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proofErr w:type="spellStart"/>
            <w:r w:rsidRPr="00512840">
              <w:rPr>
                <w:rFonts w:ascii="Times New Roman" w:eastAsia="Times New Roman" w:hAnsi="Times New Roman" w:cs="Times New Roman"/>
                <w:sz w:val="24"/>
                <w:szCs w:val="24"/>
                <w:lang w:eastAsia="nb-NO"/>
              </w:rPr>
              <w:t>Wed</w:t>
            </w:r>
            <w:proofErr w:type="spellEnd"/>
            <w:r w:rsidRPr="00512840">
              <w:rPr>
                <w:rFonts w:ascii="Times New Roman" w:eastAsia="Times New Roman" w:hAnsi="Times New Roman" w:cs="Times New Roman"/>
                <w:sz w:val="24"/>
                <w:szCs w:val="24"/>
                <w:lang w:eastAsia="nb-NO"/>
              </w:rPr>
              <w:t>, 01 Jun 2011 11:43:41 +0200</w:t>
            </w:r>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From: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 xml:space="preserve">hans </w:t>
            </w:r>
            <w:proofErr w:type="spellStart"/>
            <w:r w:rsidRPr="00512840">
              <w:rPr>
                <w:rFonts w:ascii="Times New Roman" w:eastAsia="Times New Roman" w:hAnsi="Times New Roman" w:cs="Times New Roman"/>
                <w:sz w:val="24"/>
                <w:szCs w:val="24"/>
                <w:lang w:eastAsia="nb-NO"/>
              </w:rPr>
              <w:t>eirik</w:t>
            </w:r>
            <w:proofErr w:type="spellEnd"/>
            <w:r w:rsidRPr="00512840">
              <w:rPr>
                <w:rFonts w:ascii="Times New Roman" w:eastAsia="Times New Roman" w:hAnsi="Times New Roman" w:cs="Times New Roman"/>
                <w:sz w:val="24"/>
                <w:szCs w:val="24"/>
                <w:lang w:eastAsia="nb-NO"/>
              </w:rPr>
              <w:t xml:space="preserve"> </w:t>
            </w:r>
            <w:proofErr w:type="spellStart"/>
            <w:r w:rsidRPr="00512840">
              <w:rPr>
                <w:rFonts w:ascii="Times New Roman" w:eastAsia="Times New Roman" w:hAnsi="Times New Roman" w:cs="Times New Roman"/>
                <w:sz w:val="24"/>
                <w:szCs w:val="24"/>
                <w:lang w:eastAsia="nb-NO"/>
              </w:rPr>
              <w:t>olav</w:t>
            </w:r>
            <w:proofErr w:type="spellEnd"/>
            <w:r w:rsidRPr="00512840">
              <w:rPr>
                <w:rFonts w:ascii="Times New Roman" w:eastAsia="Times New Roman" w:hAnsi="Times New Roman" w:cs="Times New Roman"/>
                <w:sz w:val="24"/>
                <w:szCs w:val="24"/>
                <w:lang w:eastAsia="nb-NO"/>
              </w:rPr>
              <w:t xml:space="preserve"> </w:t>
            </w:r>
            <w:hyperlink r:id="rId6" w:history="1">
              <w:r w:rsidRPr="00512840">
                <w:rPr>
                  <w:rFonts w:ascii="Times New Roman" w:eastAsia="Times New Roman" w:hAnsi="Times New Roman" w:cs="Times New Roman"/>
                  <w:color w:val="0000FF"/>
                  <w:sz w:val="24"/>
                  <w:szCs w:val="24"/>
                  <w:u w:val="single"/>
                  <w:lang w:eastAsia="nb-NO"/>
                </w:rPr>
                <w:t>&lt;heolav@gmail.com&gt;</w:t>
              </w:r>
            </w:hyperlink>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To: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 xml:space="preserve">Ragnar </w:t>
            </w:r>
            <w:proofErr w:type="spellStart"/>
            <w:r w:rsidRPr="00512840">
              <w:rPr>
                <w:rFonts w:ascii="Times New Roman" w:eastAsia="Times New Roman" w:hAnsi="Times New Roman" w:cs="Times New Roman"/>
                <w:sz w:val="24"/>
                <w:szCs w:val="24"/>
                <w:lang w:eastAsia="nb-NO"/>
              </w:rPr>
              <w:t>Sjoner</w:t>
            </w:r>
            <w:proofErr w:type="spellEnd"/>
            <w:r w:rsidRPr="00512840">
              <w:rPr>
                <w:rFonts w:ascii="Times New Roman" w:eastAsia="Times New Roman" w:hAnsi="Times New Roman" w:cs="Times New Roman"/>
                <w:sz w:val="24"/>
                <w:szCs w:val="24"/>
                <w:lang w:eastAsia="nb-NO"/>
              </w:rPr>
              <w:t xml:space="preserve"> </w:t>
            </w:r>
            <w:hyperlink r:id="rId7" w:history="1">
              <w:r w:rsidRPr="00512840">
                <w:rPr>
                  <w:rFonts w:ascii="Times New Roman" w:eastAsia="Times New Roman" w:hAnsi="Times New Roman" w:cs="Times New Roman"/>
                  <w:color w:val="0000FF"/>
                  <w:sz w:val="24"/>
                  <w:szCs w:val="24"/>
                  <w:u w:val="single"/>
                  <w:lang w:eastAsia="nb-NO"/>
                </w:rPr>
                <w:t>&lt;Sjoner@trustee.no&gt;</w:t>
              </w:r>
            </w:hyperlink>
          </w:p>
        </w:tc>
      </w:tr>
      <w:tr w:rsidR="00512840" w:rsidRPr="00512840" w:rsidTr="00512840">
        <w:trPr>
          <w:tblCellSpacing w:w="0" w:type="dxa"/>
        </w:trPr>
        <w:tc>
          <w:tcPr>
            <w:tcW w:w="0" w:type="auto"/>
            <w:noWrap/>
            <w:hideMark/>
          </w:tcPr>
          <w:p w:rsidR="00512840" w:rsidRPr="00512840" w:rsidRDefault="00512840" w:rsidP="00512840">
            <w:pPr>
              <w:spacing w:line="240" w:lineRule="auto"/>
              <w:jc w:val="right"/>
              <w:rPr>
                <w:rFonts w:ascii="Times New Roman" w:eastAsia="Times New Roman" w:hAnsi="Times New Roman" w:cs="Times New Roman"/>
                <w:b/>
                <w:bCs/>
                <w:sz w:val="24"/>
                <w:szCs w:val="24"/>
                <w:lang w:eastAsia="nb-NO"/>
              </w:rPr>
            </w:pPr>
            <w:r w:rsidRPr="00512840">
              <w:rPr>
                <w:rFonts w:ascii="Times New Roman" w:eastAsia="Times New Roman" w:hAnsi="Times New Roman" w:cs="Times New Roman"/>
                <w:b/>
                <w:bCs/>
                <w:sz w:val="24"/>
                <w:szCs w:val="24"/>
                <w:lang w:eastAsia="nb-NO"/>
              </w:rPr>
              <w:t xml:space="preserve">CC: </w:t>
            </w:r>
          </w:p>
        </w:tc>
        <w:tc>
          <w:tcPr>
            <w:tcW w:w="0" w:type="auto"/>
            <w:vAlign w:val="center"/>
            <w:hideMark/>
          </w:tcPr>
          <w:p w:rsidR="00512840" w:rsidRPr="00512840" w:rsidRDefault="00512840" w:rsidP="00512840">
            <w:pPr>
              <w:spacing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eastAsia="nb-NO"/>
              </w:rPr>
              <w:t xml:space="preserve">Ola Nygård </w:t>
            </w:r>
            <w:hyperlink r:id="rId8" w:history="1">
              <w:r w:rsidRPr="00512840">
                <w:rPr>
                  <w:rFonts w:ascii="Times New Roman" w:eastAsia="Times New Roman" w:hAnsi="Times New Roman" w:cs="Times New Roman"/>
                  <w:color w:val="0000FF"/>
                  <w:sz w:val="24"/>
                  <w:szCs w:val="24"/>
                  <w:u w:val="single"/>
                  <w:lang w:eastAsia="nb-NO"/>
                </w:rPr>
                <w:t>&lt;Ola@trustee.no&gt;</w:t>
              </w:r>
            </w:hyperlink>
            <w:r w:rsidRPr="00512840">
              <w:rPr>
                <w:rFonts w:ascii="Times New Roman" w:eastAsia="Times New Roman" w:hAnsi="Times New Roman" w:cs="Times New Roman"/>
                <w:sz w:val="24"/>
                <w:szCs w:val="24"/>
                <w:lang w:eastAsia="nb-NO"/>
              </w:rPr>
              <w:t xml:space="preserve">, 'Ståle Sommernes' </w:t>
            </w:r>
            <w:hyperlink r:id="rId9" w:history="1">
              <w:r w:rsidRPr="00512840">
                <w:rPr>
                  <w:rFonts w:ascii="Times New Roman" w:eastAsia="Times New Roman" w:hAnsi="Times New Roman" w:cs="Times New Roman"/>
                  <w:color w:val="0000FF"/>
                  <w:sz w:val="24"/>
                  <w:szCs w:val="24"/>
                  <w:u w:val="single"/>
                  <w:lang w:eastAsia="nb-NO"/>
                </w:rPr>
                <w:t>&lt;ss@rosom.no&gt;</w:t>
              </w:r>
            </w:hyperlink>
            <w:r w:rsidRPr="00512840">
              <w:rPr>
                <w:rFonts w:ascii="Times New Roman" w:eastAsia="Times New Roman" w:hAnsi="Times New Roman" w:cs="Times New Roman"/>
                <w:sz w:val="24"/>
                <w:szCs w:val="24"/>
                <w:lang w:eastAsia="nb-NO"/>
              </w:rPr>
              <w:t xml:space="preserve">, </w:t>
            </w:r>
            <w:hyperlink r:id="rId10" w:history="1">
              <w:r w:rsidRPr="00512840">
                <w:rPr>
                  <w:rFonts w:ascii="Times New Roman" w:eastAsia="Times New Roman" w:hAnsi="Times New Roman" w:cs="Times New Roman"/>
                  <w:color w:val="0000FF"/>
                  <w:sz w:val="24"/>
                  <w:szCs w:val="24"/>
                  <w:u w:val="single"/>
                  <w:lang w:eastAsia="nb-NO"/>
                </w:rPr>
                <w:t>"'gsl@kvale.no'"</w:t>
              </w:r>
            </w:hyperlink>
            <w:r w:rsidRPr="00512840">
              <w:rPr>
                <w:rFonts w:ascii="Times New Roman" w:eastAsia="Times New Roman" w:hAnsi="Times New Roman" w:cs="Times New Roman"/>
                <w:sz w:val="24"/>
                <w:szCs w:val="24"/>
                <w:lang w:eastAsia="nb-NO"/>
              </w:rPr>
              <w:t xml:space="preserve"> </w:t>
            </w:r>
            <w:hyperlink r:id="rId11" w:history="1">
              <w:r w:rsidRPr="00512840">
                <w:rPr>
                  <w:rFonts w:ascii="Times New Roman" w:eastAsia="Times New Roman" w:hAnsi="Times New Roman" w:cs="Times New Roman"/>
                  <w:color w:val="0000FF"/>
                  <w:sz w:val="24"/>
                  <w:szCs w:val="24"/>
                  <w:u w:val="single"/>
                  <w:lang w:eastAsia="nb-NO"/>
                </w:rPr>
                <w:t>&lt;gsl@kvale.no&gt;</w:t>
              </w:r>
            </w:hyperlink>
          </w:p>
        </w:tc>
      </w:tr>
    </w:tbl>
    <w:p w:rsidR="00512840" w:rsidRPr="00512840" w:rsidRDefault="00512840" w:rsidP="00512840">
      <w:pPr>
        <w:spacing w:after="240"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Hi again,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I have received following estimate regarding adequate maintenance to ensure that this USD 250 million loss could have been avoided, main conclusion as follows: </w:t>
      </w:r>
    </w:p>
    <w:p w:rsidR="00512840" w:rsidRPr="00512840" w:rsidRDefault="00512840" w:rsidP="00512840">
      <w:pPr>
        <w:spacing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Estimated total monthly cost = US$174,000/- per month</w:t>
      </w:r>
    </w:p>
    <w:p w:rsidR="00512840" w:rsidRPr="00512840" w:rsidRDefault="00512840" w:rsidP="00512840">
      <w:pPr>
        <w:spacing w:line="240" w:lineRule="auto"/>
        <w:rPr>
          <w:rFonts w:ascii="Times New Roman" w:eastAsia="Times New Roman" w:hAnsi="Times New Roman" w:cs="Times New Roman"/>
          <w:sz w:val="24"/>
          <w:szCs w:val="24"/>
          <w:lang w:val="en-US" w:eastAsia="nb-NO"/>
        </w:rPr>
      </w:pPr>
    </w:p>
    <w:p w:rsidR="00512840" w:rsidRPr="00512840" w:rsidRDefault="00512840" w:rsidP="00512840">
      <w:pPr>
        <w:spacing w:after="240"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Therefore for 26 months the total cost would be US$ 3,480,000 or approx US$ 3.5m at a very conservative estimate.</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Surely, someone has to bear the responsibility for this, and since NTM took it upon itself to act together with instructing bondholders and the BOD to arrest an almost completed rig, Thule Power, which was mechanical complete and 4-5 months away from a long term employment, instead leaving her idle to literally rust away in the sand, as well as the two other rigs, who else should be and will be made responsible?</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Again, have a nice day!</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Hans E.</w:t>
      </w:r>
      <w:r w:rsidRPr="00512840">
        <w:rPr>
          <w:rFonts w:ascii="Times New Roman" w:eastAsia="Times New Roman" w:hAnsi="Times New Roman" w:cs="Times New Roman"/>
          <w:sz w:val="24"/>
          <w:szCs w:val="24"/>
          <w:lang w:val="en-US" w:eastAsia="nb-NO"/>
        </w:rPr>
        <w:br/>
      </w:r>
    </w:p>
    <w:p w:rsidR="00512840" w:rsidRPr="00512840" w:rsidRDefault="00512840" w:rsidP="00512840">
      <w:pPr>
        <w:spacing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On 01.06.2011 09:40, Ragnar Sjoner wrote: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Hans E. Olav</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lastRenderedPageBreak/>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Reference is made to your e-mail of 24 May 2011 – see below.</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 xml:space="preserve">As requested, your e-mail has been forwarded to the directors of </w:t>
      </w:r>
      <w:proofErr w:type="spellStart"/>
      <w:r w:rsidRPr="00512840">
        <w:rPr>
          <w:rFonts w:ascii="Calibri" w:eastAsia="Times New Roman" w:hAnsi="Calibri" w:cs="Calibri"/>
          <w:sz w:val="24"/>
          <w:szCs w:val="24"/>
          <w:lang w:val="en-US" w:eastAsia="nb-NO"/>
        </w:rPr>
        <w:t>Chekovo</w:t>
      </w:r>
      <w:proofErr w:type="spellEnd"/>
      <w:r w:rsidRPr="00512840">
        <w:rPr>
          <w:rFonts w:ascii="Calibri" w:eastAsia="Times New Roman" w:hAnsi="Calibri" w:cs="Calibri"/>
          <w:sz w:val="24"/>
          <w:szCs w:val="24"/>
          <w:lang w:val="en-US" w:eastAsia="nb-NO"/>
        </w:rPr>
        <w:t xml:space="preserve"> Limited (the "</w:t>
      </w:r>
      <w:proofErr w:type="spellStart"/>
      <w:r w:rsidRPr="00512840">
        <w:rPr>
          <w:rFonts w:ascii="Calibri" w:eastAsia="Times New Roman" w:hAnsi="Calibri" w:cs="Calibri"/>
          <w:b/>
          <w:bCs/>
          <w:sz w:val="24"/>
          <w:szCs w:val="24"/>
          <w:lang w:val="en-US" w:eastAsia="nb-NO"/>
        </w:rPr>
        <w:t>Chekovo</w:t>
      </w:r>
      <w:proofErr w:type="spellEnd"/>
      <w:r w:rsidRPr="00512840">
        <w:rPr>
          <w:rFonts w:ascii="Calibri" w:eastAsia="Times New Roman" w:hAnsi="Calibri" w:cs="Calibri"/>
          <w:b/>
          <w:bCs/>
          <w:sz w:val="24"/>
          <w:szCs w:val="24"/>
          <w:lang w:val="en-US" w:eastAsia="nb-NO"/>
        </w:rPr>
        <w:t xml:space="preserve"> Directors</w:t>
      </w:r>
      <w:r w:rsidRPr="00512840">
        <w:rPr>
          <w:rFonts w:ascii="Calibri" w:eastAsia="Times New Roman" w:hAnsi="Calibri" w:cs="Calibri"/>
          <w:sz w:val="24"/>
          <w:szCs w:val="24"/>
          <w:lang w:val="en-US" w:eastAsia="nb-NO"/>
        </w:rPr>
        <w:t xml:space="preserve">"), however as there is no direct relationship between you as a shareholder of Thule, and the </w:t>
      </w:r>
      <w:proofErr w:type="spellStart"/>
      <w:r w:rsidRPr="00512840">
        <w:rPr>
          <w:rFonts w:ascii="Calibri" w:eastAsia="Times New Roman" w:hAnsi="Calibri" w:cs="Calibri"/>
          <w:sz w:val="24"/>
          <w:szCs w:val="24"/>
          <w:lang w:val="en-US" w:eastAsia="nb-NO"/>
        </w:rPr>
        <w:t>Chekovo</w:t>
      </w:r>
      <w:proofErr w:type="spellEnd"/>
      <w:r w:rsidRPr="00512840">
        <w:rPr>
          <w:rFonts w:ascii="Calibri" w:eastAsia="Times New Roman" w:hAnsi="Calibri" w:cs="Calibri"/>
          <w:sz w:val="24"/>
          <w:szCs w:val="24"/>
          <w:lang w:val="en-US" w:eastAsia="nb-NO"/>
        </w:rPr>
        <w:t xml:space="preserve"> Directors, they did not deem it to be appropriate to respond to your e-mail.</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sz w:val="24"/>
          <w:szCs w:val="24"/>
          <w:lang w:val="en-US" w:eastAsia="nb-NO"/>
        </w:rPr>
        <w:t>Regarding the content of your e-mail we have no further comments.</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eastAsia="nb-NO"/>
        </w:rPr>
      </w:pPr>
      <w:r w:rsidRPr="00512840">
        <w:rPr>
          <w:rFonts w:ascii="Georgia" w:eastAsia="Times New Roman" w:hAnsi="Georgia" w:cs="Times New Roman"/>
          <w:sz w:val="18"/>
          <w:szCs w:val="18"/>
          <w:lang w:eastAsia="nb-NO"/>
        </w:rPr>
        <w:t xml:space="preserve">Med vennlig hilsen/best </w:t>
      </w:r>
      <w:proofErr w:type="spellStart"/>
      <w:r w:rsidRPr="00512840">
        <w:rPr>
          <w:rFonts w:ascii="Georgia" w:eastAsia="Times New Roman" w:hAnsi="Georgia" w:cs="Times New Roman"/>
          <w:sz w:val="18"/>
          <w:szCs w:val="18"/>
          <w:lang w:eastAsia="nb-NO"/>
        </w:rPr>
        <w:t>regards</w:t>
      </w:r>
      <w:proofErr w:type="spellEnd"/>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eastAsia="nb-NO"/>
        </w:rPr>
      </w:pPr>
      <w:r w:rsidRPr="00512840">
        <w:rPr>
          <w:rFonts w:ascii="Arial" w:eastAsia="Times New Roman" w:hAnsi="Arial" w:cs="Arial"/>
          <w:b/>
          <w:bCs/>
          <w:color w:val="001466"/>
          <w:sz w:val="20"/>
          <w:szCs w:val="20"/>
          <w:lang w:eastAsia="nb-NO"/>
        </w:rPr>
        <w:t>NORSK TILLITSMANN ASA</w:t>
      </w:r>
      <w:r w:rsidRPr="00512840">
        <w:rPr>
          <w:rFonts w:ascii="Arial" w:eastAsia="Times New Roman" w:hAnsi="Arial" w:cs="Arial"/>
          <w:b/>
          <w:bCs/>
          <w:color w:val="001466"/>
          <w:sz w:val="20"/>
          <w:szCs w:val="20"/>
          <w:lang w:eastAsia="nb-NO"/>
        </w:rPr>
        <w:br/>
      </w:r>
      <w:r w:rsidRPr="00512840">
        <w:rPr>
          <w:rFonts w:ascii="Arial" w:eastAsia="Times New Roman" w:hAnsi="Arial" w:cs="Arial"/>
          <w:sz w:val="16"/>
          <w:szCs w:val="16"/>
          <w:lang w:eastAsia="nb-NO"/>
        </w:rPr>
        <w:t xml:space="preserve">  </w:t>
      </w:r>
      <w:r w:rsidRPr="00512840">
        <w:rPr>
          <w:rFonts w:ascii="Arial" w:eastAsia="Times New Roman" w:hAnsi="Arial" w:cs="Arial"/>
          <w:sz w:val="16"/>
          <w:szCs w:val="16"/>
          <w:lang w:eastAsia="nb-NO"/>
        </w:rPr>
        <w:br/>
      </w:r>
      <w:r w:rsidRPr="00512840">
        <w:rPr>
          <w:rFonts w:ascii="Georgia" w:eastAsia="Times New Roman" w:hAnsi="Georgia" w:cs="Times New Roman"/>
          <w:b/>
          <w:bCs/>
          <w:sz w:val="18"/>
          <w:szCs w:val="18"/>
          <w:lang w:eastAsia="nb-NO"/>
        </w:rPr>
        <w:t xml:space="preserve">Ragnar </w:t>
      </w:r>
      <w:proofErr w:type="spellStart"/>
      <w:r w:rsidRPr="00512840">
        <w:rPr>
          <w:rFonts w:ascii="Georgia" w:eastAsia="Times New Roman" w:hAnsi="Georgia" w:cs="Times New Roman"/>
          <w:b/>
          <w:bCs/>
          <w:sz w:val="18"/>
          <w:szCs w:val="18"/>
          <w:lang w:eastAsia="nb-NO"/>
        </w:rPr>
        <w:t>Sjoner</w:t>
      </w:r>
      <w:proofErr w:type="spellEnd"/>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Georgia" w:eastAsia="Times New Roman" w:hAnsi="Georgia" w:cs="Times New Roman"/>
          <w:b/>
          <w:bCs/>
          <w:color w:val="3D3D3D"/>
          <w:sz w:val="18"/>
          <w:szCs w:val="18"/>
          <w:lang w:val="en-US" w:eastAsia="nb-NO"/>
        </w:rPr>
        <w:t xml:space="preserve">Adm. </w:t>
      </w:r>
      <w:proofErr w:type="spellStart"/>
      <w:proofErr w:type="gramStart"/>
      <w:r w:rsidRPr="00512840">
        <w:rPr>
          <w:rFonts w:ascii="Georgia" w:eastAsia="Times New Roman" w:hAnsi="Georgia" w:cs="Times New Roman"/>
          <w:b/>
          <w:bCs/>
          <w:color w:val="3D3D3D"/>
          <w:sz w:val="18"/>
          <w:szCs w:val="18"/>
          <w:lang w:val="en-US" w:eastAsia="nb-NO"/>
        </w:rPr>
        <w:t>direktør</w:t>
      </w:r>
      <w:proofErr w:type="spellEnd"/>
      <w:proofErr w:type="gramEnd"/>
      <w:r w:rsidRPr="00512840">
        <w:rPr>
          <w:rFonts w:ascii="Georgia" w:eastAsia="Times New Roman" w:hAnsi="Georgia" w:cs="Times New Roman"/>
          <w:b/>
          <w:bCs/>
          <w:color w:val="3D3D3D"/>
          <w:sz w:val="18"/>
          <w:szCs w:val="18"/>
          <w:lang w:val="en-US" w:eastAsia="nb-NO"/>
        </w:rPr>
        <w:br/>
      </w:r>
      <w:r w:rsidRPr="00512840">
        <w:rPr>
          <w:rFonts w:ascii="Georgia" w:eastAsia="Times New Roman" w:hAnsi="Georgia" w:cs="Times New Roman"/>
          <w:sz w:val="18"/>
          <w:szCs w:val="18"/>
          <w:lang w:val="en-US" w:eastAsia="nb-NO"/>
        </w:rPr>
        <w:t>Tel:     + 47 22 87 94 04</w:t>
      </w:r>
      <w:r w:rsidRPr="00512840">
        <w:rPr>
          <w:rFonts w:ascii="Georgia" w:eastAsia="Times New Roman" w:hAnsi="Georgia" w:cs="Times New Roman"/>
          <w:sz w:val="18"/>
          <w:szCs w:val="18"/>
          <w:lang w:val="en-US" w:eastAsia="nb-NO"/>
        </w:rPr>
        <w:br/>
        <w:t>Mob:  + 47 92 82 19 98</w:t>
      </w:r>
      <w:r w:rsidRPr="00512840">
        <w:rPr>
          <w:rFonts w:ascii="Georgia" w:eastAsia="Times New Roman" w:hAnsi="Georgia" w:cs="Times New Roman"/>
          <w:sz w:val="18"/>
          <w:szCs w:val="18"/>
          <w:lang w:val="en-US" w:eastAsia="nb-NO"/>
        </w:rPr>
        <w:br/>
        <w:t>Fax:    + 47 22 87 94 10</w:t>
      </w:r>
      <w:r w:rsidRPr="00512840">
        <w:rPr>
          <w:rFonts w:ascii="Georgia" w:eastAsia="Times New Roman" w:hAnsi="Georgia" w:cs="Times New Roman"/>
          <w:sz w:val="18"/>
          <w:szCs w:val="18"/>
          <w:lang w:val="en-US" w:eastAsia="nb-NO"/>
        </w:rPr>
        <w:br/>
      </w:r>
      <w:hyperlink r:id="rId12" w:history="1">
        <w:r w:rsidRPr="00512840">
          <w:rPr>
            <w:rFonts w:ascii="Georgia" w:eastAsia="Times New Roman" w:hAnsi="Georgia" w:cs="Times New Roman"/>
            <w:color w:val="0000FF"/>
            <w:sz w:val="18"/>
            <w:u w:val="single"/>
            <w:lang w:val="en-US" w:eastAsia="nb-NO"/>
          </w:rPr>
          <w:t>sjoner@trustee.no</w:t>
        </w:r>
      </w:hyperlink>
      <w:r w:rsidRPr="00512840">
        <w:rPr>
          <w:rFonts w:ascii="Georgia" w:eastAsia="Times New Roman" w:hAnsi="Georgia" w:cs="Times New Roman"/>
          <w:color w:val="0000FF"/>
          <w:sz w:val="18"/>
          <w:szCs w:val="18"/>
          <w:u w:val="single"/>
          <w:lang w:val="en-US" w:eastAsia="nb-NO"/>
        </w:rPr>
        <w:br/>
      </w:r>
      <w:r w:rsidRPr="00512840">
        <w:rPr>
          <w:rFonts w:ascii="Georgia" w:eastAsia="Times New Roman" w:hAnsi="Georgia" w:cs="Times New Roman"/>
          <w:sz w:val="18"/>
          <w:szCs w:val="18"/>
          <w:lang w:val="en-US" w:eastAsia="nb-NO"/>
        </w:rPr>
        <w:br/>
      </w:r>
      <w:hyperlink r:id="rId13" w:history="1">
        <w:r w:rsidRPr="00512840">
          <w:rPr>
            <w:rFonts w:ascii="Georgia" w:eastAsia="Times New Roman" w:hAnsi="Georgia" w:cs="Times New Roman"/>
            <w:color w:val="0000FF"/>
            <w:sz w:val="18"/>
            <w:u w:val="single"/>
            <w:lang w:val="en-US" w:eastAsia="nb-NO"/>
          </w:rPr>
          <w:t>www.trustee.no</w:t>
        </w:r>
      </w:hyperlink>
      <w:r w:rsidRPr="00512840">
        <w:rPr>
          <w:rFonts w:ascii="Georgia" w:eastAsia="Times New Roman" w:hAnsi="Georgia" w:cs="Times New Roman"/>
          <w:sz w:val="18"/>
          <w:szCs w:val="18"/>
          <w:lang w:val="en-US" w:eastAsia="nb-NO"/>
        </w:rPr>
        <w:br/>
      </w:r>
      <w:r w:rsidRPr="00512840">
        <w:rPr>
          <w:rFonts w:ascii="Arial" w:eastAsia="Times New Roman" w:hAnsi="Arial" w:cs="Arial"/>
          <w:sz w:val="18"/>
          <w:szCs w:val="18"/>
          <w:lang w:val="en-US" w:eastAsia="nb-NO"/>
        </w:rPr>
        <w:br/>
      </w:r>
      <w:r w:rsidRPr="00512840">
        <w:rPr>
          <w:rFonts w:ascii="Arial" w:eastAsia="Times New Roman" w:hAnsi="Arial" w:cs="Arial"/>
          <w:sz w:val="16"/>
          <w:szCs w:val="16"/>
          <w:lang w:val="en-US" w:eastAsia="nb-NO"/>
        </w:rPr>
        <w:t>Privileged/confidential information may be contained in this message.  </w:t>
      </w:r>
      <w:proofErr w:type="gramStart"/>
      <w:r w:rsidRPr="00512840">
        <w:rPr>
          <w:rFonts w:ascii="Arial" w:eastAsia="Times New Roman" w:hAnsi="Arial" w:cs="Arial"/>
          <w:sz w:val="16"/>
          <w:szCs w:val="16"/>
          <w:lang w:val="en-US" w:eastAsia="nb-NO"/>
        </w:rPr>
        <w:t>If you are not the addressee indicated in this message (or responsible for delivery of the message to such person), you may not copy or deliver this message to anyone.</w:t>
      </w:r>
      <w:proofErr w:type="gramEnd"/>
      <w:r w:rsidRPr="00512840">
        <w:rPr>
          <w:rFonts w:ascii="Arial" w:eastAsia="Times New Roman" w:hAnsi="Arial" w:cs="Arial"/>
          <w:sz w:val="16"/>
          <w:szCs w:val="16"/>
          <w:lang w:val="en-US" w:eastAsia="nb-NO"/>
        </w:rPr>
        <w:t xml:space="preserve"> In such case, you should destroy this message and kindly notify the sender for example by reply e-mail.</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Calibri" w:eastAsia="Times New Roman" w:hAnsi="Calibri" w:cs="Calibri"/>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ahoma" w:eastAsia="Times New Roman" w:hAnsi="Tahoma" w:cs="Tahoma"/>
          <w:b/>
          <w:bCs/>
          <w:sz w:val="20"/>
          <w:szCs w:val="20"/>
          <w:lang w:val="en-US" w:eastAsia="nb-NO"/>
        </w:rPr>
        <w:t>From:</w:t>
      </w:r>
      <w:r w:rsidRPr="00512840">
        <w:rPr>
          <w:rFonts w:ascii="Tahoma" w:eastAsia="Times New Roman" w:hAnsi="Tahoma" w:cs="Tahoma"/>
          <w:sz w:val="20"/>
          <w:szCs w:val="20"/>
          <w:lang w:val="en-US" w:eastAsia="nb-NO"/>
        </w:rPr>
        <w:t xml:space="preserve"> </w:t>
      </w:r>
      <w:proofErr w:type="spellStart"/>
      <w:r w:rsidRPr="00512840">
        <w:rPr>
          <w:rFonts w:ascii="Tahoma" w:eastAsia="Times New Roman" w:hAnsi="Tahoma" w:cs="Tahoma"/>
          <w:sz w:val="20"/>
          <w:szCs w:val="20"/>
          <w:lang w:val="en-US" w:eastAsia="nb-NO"/>
        </w:rPr>
        <w:t>hans</w:t>
      </w:r>
      <w:proofErr w:type="spellEnd"/>
      <w:r w:rsidRPr="00512840">
        <w:rPr>
          <w:rFonts w:ascii="Tahoma" w:eastAsia="Times New Roman" w:hAnsi="Tahoma" w:cs="Tahoma"/>
          <w:sz w:val="20"/>
          <w:szCs w:val="20"/>
          <w:lang w:val="en-US" w:eastAsia="nb-NO"/>
        </w:rPr>
        <w:t xml:space="preserve"> </w:t>
      </w:r>
      <w:proofErr w:type="spellStart"/>
      <w:r w:rsidRPr="00512840">
        <w:rPr>
          <w:rFonts w:ascii="Tahoma" w:eastAsia="Times New Roman" w:hAnsi="Tahoma" w:cs="Tahoma"/>
          <w:sz w:val="20"/>
          <w:szCs w:val="20"/>
          <w:lang w:val="en-US" w:eastAsia="nb-NO"/>
        </w:rPr>
        <w:t>eirik</w:t>
      </w:r>
      <w:proofErr w:type="spellEnd"/>
      <w:r w:rsidRPr="00512840">
        <w:rPr>
          <w:rFonts w:ascii="Tahoma" w:eastAsia="Times New Roman" w:hAnsi="Tahoma" w:cs="Tahoma"/>
          <w:sz w:val="20"/>
          <w:szCs w:val="20"/>
          <w:lang w:val="en-US" w:eastAsia="nb-NO"/>
        </w:rPr>
        <w:t xml:space="preserve"> </w:t>
      </w:r>
      <w:proofErr w:type="spellStart"/>
      <w:r w:rsidRPr="00512840">
        <w:rPr>
          <w:rFonts w:ascii="Tahoma" w:eastAsia="Times New Roman" w:hAnsi="Tahoma" w:cs="Tahoma"/>
          <w:sz w:val="20"/>
          <w:szCs w:val="20"/>
          <w:lang w:val="en-US" w:eastAsia="nb-NO"/>
        </w:rPr>
        <w:t>olav</w:t>
      </w:r>
      <w:proofErr w:type="spellEnd"/>
      <w:r w:rsidRPr="00512840">
        <w:rPr>
          <w:rFonts w:ascii="Tahoma" w:eastAsia="Times New Roman" w:hAnsi="Tahoma" w:cs="Tahoma"/>
          <w:sz w:val="20"/>
          <w:szCs w:val="20"/>
          <w:lang w:val="en-US" w:eastAsia="nb-NO"/>
        </w:rPr>
        <w:t xml:space="preserve"> [</w:t>
      </w:r>
      <w:hyperlink r:id="rId14" w:history="1">
        <w:r w:rsidRPr="00512840">
          <w:rPr>
            <w:rFonts w:ascii="Tahoma" w:eastAsia="Times New Roman" w:hAnsi="Tahoma" w:cs="Tahoma"/>
            <w:color w:val="0000FF"/>
            <w:sz w:val="20"/>
            <w:u w:val="single"/>
            <w:lang w:val="en-US" w:eastAsia="nb-NO"/>
          </w:rPr>
          <w:t>mailto:heolav@gmail.com</w:t>
        </w:r>
      </w:hyperlink>
      <w:r w:rsidRPr="00512840">
        <w:rPr>
          <w:rFonts w:ascii="Tahoma" w:eastAsia="Times New Roman" w:hAnsi="Tahoma" w:cs="Tahoma"/>
          <w:sz w:val="20"/>
          <w:szCs w:val="20"/>
          <w:lang w:val="en-US" w:eastAsia="nb-NO"/>
        </w:rPr>
        <w:t xml:space="preserve">] </w:t>
      </w:r>
      <w:r w:rsidRPr="00512840">
        <w:rPr>
          <w:rFonts w:ascii="Tahoma" w:eastAsia="Times New Roman" w:hAnsi="Tahoma" w:cs="Tahoma"/>
          <w:sz w:val="20"/>
          <w:szCs w:val="20"/>
          <w:lang w:val="en-US" w:eastAsia="nb-NO"/>
        </w:rPr>
        <w:br/>
      </w:r>
      <w:r w:rsidRPr="00512840">
        <w:rPr>
          <w:rFonts w:ascii="Tahoma" w:eastAsia="Times New Roman" w:hAnsi="Tahoma" w:cs="Tahoma"/>
          <w:b/>
          <w:bCs/>
          <w:sz w:val="20"/>
          <w:szCs w:val="20"/>
          <w:lang w:val="en-US" w:eastAsia="nb-NO"/>
        </w:rPr>
        <w:t>Sent:</w:t>
      </w:r>
      <w:r w:rsidRPr="00512840">
        <w:rPr>
          <w:rFonts w:ascii="Tahoma" w:eastAsia="Times New Roman" w:hAnsi="Tahoma" w:cs="Tahoma"/>
          <w:sz w:val="20"/>
          <w:szCs w:val="20"/>
          <w:lang w:val="en-US" w:eastAsia="nb-NO"/>
        </w:rPr>
        <w:t xml:space="preserve"> Tuesday, May 24, 2011 4:14 PM</w:t>
      </w:r>
      <w:r w:rsidRPr="00512840">
        <w:rPr>
          <w:rFonts w:ascii="Tahoma" w:eastAsia="Times New Roman" w:hAnsi="Tahoma" w:cs="Tahoma"/>
          <w:sz w:val="20"/>
          <w:szCs w:val="20"/>
          <w:lang w:val="en-US" w:eastAsia="nb-NO"/>
        </w:rPr>
        <w:br/>
      </w:r>
      <w:r w:rsidRPr="00512840">
        <w:rPr>
          <w:rFonts w:ascii="Tahoma" w:eastAsia="Times New Roman" w:hAnsi="Tahoma" w:cs="Tahoma"/>
          <w:b/>
          <w:bCs/>
          <w:sz w:val="20"/>
          <w:szCs w:val="20"/>
          <w:lang w:val="en-US" w:eastAsia="nb-NO"/>
        </w:rPr>
        <w:t>To:</w:t>
      </w:r>
      <w:r w:rsidRPr="00512840">
        <w:rPr>
          <w:rFonts w:ascii="Tahoma" w:eastAsia="Times New Roman" w:hAnsi="Tahoma" w:cs="Tahoma"/>
          <w:sz w:val="20"/>
          <w:szCs w:val="20"/>
          <w:lang w:val="en-US" w:eastAsia="nb-NO"/>
        </w:rPr>
        <w:t xml:space="preserve"> Ola </w:t>
      </w:r>
      <w:proofErr w:type="spellStart"/>
      <w:r w:rsidRPr="00512840">
        <w:rPr>
          <w:rFonts w:ascii="Tahoma" w:eastAsia="Times New Roman" w:hAnsi="Tahoma" w:cs="Tahoma"/>
          <w:sz w:val="20"/>
          <w:szCs w:val="20"/>
          <w:lang w:val="en-US" w:eastAsia="nb-NO"/>
        </w:rPr>
        <w:t>Nygård</w:t>
      </w:r>
      <w:proofErr w:type="spellEnd"/>
      <w:r w:rsidRPr="00512840">
        <w:rPr>
          <w:rFonts w:ascii="Tahoma" w:eastAsia="Times New Roman" w:hAnsi="Tahoma" w:cs="Tahoma"/>
          <w:sz w:val="20"/>
          <w:szCs w:val="20"/>
          <w:lang w:val="en-US" w:eastAsia="nb-NO"/>
        </w:rPr>
        <w:t xml:space="preserve">; </w:t>
      </w:r>
      <w:proofErr w:type="spellStart"/>
      <w:r w:rsidRPr="00512840">
        <w:rPr>
          <w:rFonts w:ascii="Tahoma" w:eastAsia="Times New Roman" w:hAnsi="Tahoma" w:cs="Tahoma"/>
          <w:sz w:val="20"/>
          <w:szCs w:val="20"/>
          <w:lang w:val="en-US" w:eastAsia="nb-NO"/>
        </w:rPr>
        <w:t>Ståle</w:t>
      </w:r>
      <w:proofErr w:type="spellEnd"/>
      <w:r w:rsidRPr="00512840">
        <w:rPr>
          <w:rFonts w:ascii="Tahoma" w:eastAsia="Times New Roman" w:hAnsi="Tahoma" w:cs="Tahoma"/>
          <w:sz w:val="20"/>
          <w:szCs w:val="20"/>
          <w:lang w:val="en-US" w:eastAsia="nb-NO"/>
        </w:rPr>
        <w:t xml:space="preserve"> </w:t>
      </w:r>
      <w:proofErr w:type="spellStart"/>
      <w:r w:rsidRPr="00512840">
        <w:rPr>
          <w:rFonts w:ascii="Tahoma" w:eastAsia="Times New Roman" w:hAnsi="Tahoma" w:cs="Tahoma"/>
          <w:sz w:val="20"/>
          <w:szCs w:val="20"/>
          <w:lang w:val="en-US" w:eastAsia="nb-NO"/>
        </w:rPr>
        <w:t>Sommernes</w:t>
      </w:r>
      <w:proofErr w:type="spellEnd"/>
      <w:r w:rsidRPr="00512840">
        <w:rPr>
          <w:rFonts w:ascii="Tahoma" w:eastAsia="Times New Roman" w:hAnsi="Tahoma" w:cs="Tahoma"/>
          <w:sz w:val="20"/>
          <w:szCs w:val="20"/>
          <w:lang w:val="en-US" w:eastAsia="nb-NO"/>
        </w:rPr>
        <w:br/>
      </w:r>
      <w:r w:rsidRPr="00512840">
        <w:rPr>
          <w:rFonts w:ascii="Tahoma" w:eastAsia="Times New Roman" w:hAnsi="Tahoma" w:cs="Tahoma"/>
          <w:b/>
          <w:bCs/>
          <w:sz w:val="20"/>
          <w:szCs w:val="20"/>
          <w:lang w:val="en-US" w:eastAsia="nb-NO"/>
        </w:rPr>
        <w:t>Cc:</w:t>
      </w:r>
      <w:r w:rsidRPr="00512840">
        <w:rPr>
          <w:rFonts w:ascii="Tahoma" w:eastAsia="Times New Roman" w:hAnsi="Tahoma" w:cs="Tahoma"/>
          <w:sz w:val="20"/>
          <w:szCs w:val="20"/>
          <w:lang w:val="en-US" w:eastAsia="nb-NO"/>
        </w:rPr>
        <w:t xml:space="preserve"> </w:t>
      </w:r>
      <w:hyperlink r:id="rId15" w:history="1">
        <w:r w:rsidRPr="00512840">
          <w:rPr>
            <w:rFonts w:ascii="Tahoma" w:eastAsia="Times New Roman" w:hAnsi="Tahoma" w:cs="Tahoma"/>
            <w:color w:val="0000FF"/>
            <w:sz w:val="20"/>
            <w:u w:val="single"/>
            <w:lang w:val="en-US" w:eastAsia="nb-NO"/>
          </w:rPr>
          <w:t>gsl@kvale.no</w:t>
        </w:r>
      </w:hyperlink>
      <w:r w:rsidRPr="00512840">
        <w:rPr>
          <w:rFonts w:ascii="Tahoma" w:eastAsia="Times New Roman" w:hAnsi="Tahoma" w:cs="Tahoma"/>
          <w:sz w:val="20"/>
          <w:szCs w:val="20"/>
          <w:lang w:val="en-US" w:eastAsia="nb-NO"/>
        </w:rPr>
        <w:br/>
      </w:r>
      <w:r w:rsidRPr="00512840">
        <w:rPr>
          <w:rFonts w:ascii="Tahoma" w:eastAsia="Times New Roman" w:hAnsi="Tahoma" w:cs="Tahoma"/>
          <w:b/>
          <w:bCs/>
          <w:sz w:val="20"/>
          <w:szCs w:val="20"/>
          <w:lang w:val="en-US" w:eastAsia="nb-NO"/>
        </w:rPr>
        <w:t>Subject:</w:t>
      </w:r>
      <w:r w:rsidRPr="00512840">
        <w:rPr>
          <w:rFonts w:ascii="Tahoma" w:eastAsia="Times New Roman" w:hAnsi="Tahoma" w:cs="Tahoma"/>
          <w:sz w:val="20"/>
          <w:szCs w:val="20"/>
          <w:lang w:val="en-US" w:eastAsia="nb-NO"/>
        </w:rPr>
        <w:t xml:space="preserve"> Thule maintenance issues</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 </w:t>
      </w:r>
    </w:p>
    <w:p w:rsidR="00512840" w:rsidRPr="00512840" w:rsidRDefault="00512840" w:rsidP="00512840">
      <w:pPr>
        <w:spacing w:before="100" w:beforeAutospacing="1" w:after="240"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Ola </w:t>
      </w:r>
      <w:proofErr w:type="spellStart"/>
      <w:r w:rsidRPr="00512840">
        <w:rPr>
          <w:rFonts w:ascii="Times New Roman" w:eastAsia="Times New Roman" w:hAnsi="Times New Roman" w:cs="Times New Roman"/>
          <w:sz w:val="24"/>
          <w:szCs w:val="24"/>
          <w:lang w:val="en-US" w:eastAsia="nb-NO"/>
        </w:rPr>
        <w:t>Nygård</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Norsk</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Tillitsmann</w:t>
      </w:r>
      <w:proofErr w:type="spellEnd"/>
      <w:r w:rsidRPr="00512840">
        <w:rPr>
          <w:rFonts w:ascii="Times New Roman" w:eastAsia="Times New Roman" w:hAnsi="Times New Roman" w:cs="Times New Roman"/>
          <w:sz w:val="24"/>
          <w:szCs w:val="24"/>
          <w:lang w:val="en-US" w:eastAsia="nb-NO"/>
        </w:rPr>
        <w:t xml:space="preserve"> ASA</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Mr. </w:t>
      </w:r>
      <w:proofErr w:type="spellStart"/>
      <w:r w:rsidRPr="00512840">
        <w:rPr>
          <w:rFonts w:ascii="Times New Roman" w:eastAsia="Times New Roman" w:hAnsi="Times New Roman" w:cs="Times New Roman"/>
          <w:sz w:val="24"/>
          <w:szCs w:val="24"/>
          <w:lang w:val="en-US" w:eastAsia="nb-NO"/>
        </w:rPr>
        <w:t>Savas</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Polydorou</w:t>
      </w:r>
      <w:proofErr w:type="spellEnd"/>
      <w:r w:rsidRPr="00512840">
        <w:rPr>
          <w:rFonts w:ascii="Times New Roman" w:eastAsia="Times New Roman" w:hAnsi="Times New Roman" w:cs="Times New Roman"/>
          <w:sz w:val="24"/>
          <w:szCs w:val="24"/>
          <w:lang w:val="en-US" w:eastAsia="nb-NO"/>
        </w:rPr>
        <w:t xml:space="preserve">, Board member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Limited,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Limited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Investments Limited.</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Mr. </w:t>
      </w:r>
      <w:proofErr w:type="spellStart"/>
      <w:r w:rsidRPr="00512840">
        <w:rPr>
          <w:rFonts w:ascii="Times New Roman" w:eastAsia="Times New Roman" w:hAnsi="Times New Roman" w:cs="Times New Roman"/>
          <w:sz w:val="24"/>
          <w:szCs w:val="24"/>
          <w:lang w:val="en-US" w:eastAsia="nb-NO"/>
        </w:rPr>
        <w:t>Marios</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Lazarou</w:t>
      </w:r>
      <w:proofErr w:type="spellEnd"/>
      <w:r w:rsidRPr="00512840">
        <w:rPr>
          <w:rFonts w:ascii="Times New Roman" w:eastAsia="Times New Roman" w:hAnsi="Times New Roman" w:cs="Times New Roman"/>
          <w:sz w:val="24"/>
          <w:szCs w:val="24"/>
          <w:lang w:val="en-US" w:eastAsia="nb-NO"/>
        </w:rPr>
        <w:t xml:space="preserve">, Board member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Limited,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Limited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Investments Limited.</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lastRenderedPageBreak/>
        <w:t>Att</w:t>
      </w:r>
      <w:proofErr w:type="spellEnd"/>
      <w:r w:rsidRPr="00512840">
        <w:rPr>
          <w:rFonts w:ascii="Times New Roman" w:eastAsia="Times New Roman" w:hAnsi="Times New Roman" w:cs="Times New Roman"/>
          <w:sz w:val="24"/>
          <w:szCs w:val="24"/>
          <w:lang w:val="en-US" w:eastAsia="nb-NO"/>
        </w:rPr>
        <w:t xml:space="preserve">: Mr. </w:t>
      </w:r>
      <w:proofErr w:type="spellStart"/>
      <w:r w:rsidRPr="00512840">
        <w:rPr>
          <w:rFonts w:ascii="Times New Roman" w:eastAsia="Times New Roman" w:hAnsi="Times New Roman" w:cs="Times New Roman"/>
          <w:sz w:val="24"/>
          <w:szCs w:val="24"/>
          <w:lang w:val="en-US" w:eastAsia="nb-NO"/>
        </w:rPr>
        <w:t>Charalambos</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Hadjiyiangou</w:t>
      </w:r>
      <w:proofErr w:type="spellEnd"/>
      <w:r w:rsidRPr="00512840">
        <w:rPr>
          <w:rFonts w:ascii="Times New Roman" w:eastAsia="Times New Roman" w:hAnsi="Times New Roman" w:cs="Times New Roman"/>
          <w:sz w:val="24"/>
          <w:szCs w:val="24"/>
          <w:lang w:val="en-US" w:eastAsia="nb-NO"/>
        </w:rPr>
        <w:t xml:space="preserve">, Board member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Limited,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Limited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Investments Limited.</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Mr. Panayiotis </w:t>
      </w:r>
      <w:proofErr w:type="spellStart"/>
      <w:r w:rsidRPr="00512840">
        <w:rPr>
          <w:rFonts w:ascii="Times New Roman" w:eastAsia="Times New Roman" w:hAnsi="Times New Roman" w:cs="Times New Roman"/>
          <w:sz w:val="24"/>
          <w:szCs w:val="24"/>
          <w:lang w:val="en-US" w:eastAsia="nb-NO"/>
        </w:rPr>
        <w:t>Makrides</w:t>
      </w:r>
      <w:proofErr w:type="spellEnd"/>
      <w:r w:rsidRPr="00512840">
        <w:rPr>
          <w:rFonts w:ascii="Times New Roman" w:eastAsia="Times New Roman" w:hAnsi="Times New Roman" w:cs="Times New Roman"/>
          <w:sz w:val="24"/>
          <w:szCs w:val="24"/>
          <w:lang w:val="en-US" w:eastAsia="nb-NO"/>
        </w:rPr>
        <w:t xml:space="preserve">, Board member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Limited,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Limited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Investments Limited.</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Cyproliaison</w:t>
      </w:r>
      <w:proofErr w:type="spellEnd"/>
      <w:r w:rsidRPr="00512840">
        <w:rPr>
          <w:rFonts w:ascii="Times New Roman" w:eastAsia="Times New Roman" w:hAnsi="Times New Roman" w:cs="Times New Roman"/>
          <w:sz w:val="24"/>
          <w:szCs w:val="24"/>
          <w:lang w:val="en-US" w:eastAsia="nb-NO"/>
        </w:rPr>
        <w:t xml:space="preserve"> Ltd of </w:t>
      </w:r>
      <w:proofErr w:type="spellStart"/>
      <w:r w:rsidRPr="00512840">
        <w:rPr>
          <w:rFonts w:ascii="Times New Roman" w:eastAsia="Times New Roman" w:hAnsi="Times New Roman" w:cs="Times New Roman"/>
          <w:sz w:val="24"/>
          <w:szCs w:val="24"/>
          <w:lang w:val="en-US" w:eastAsia="nb-NO"/>
        </w:rPr>
        <w:t>Costakis</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Pantelides</w:t>
      </w:r>
      <w:proofErr w:type="spellEnd"/>
      <w:r w:rsidRPr="00512840">
        <w:rPr>
          <w:rFonts w:ascii="Times New Roman" w:eastAsia="Times New Roman" w:hAnsi="Times New Roman" w:cs="Times New Roman"/>
          <w:sz w:val="24"/>
          <w:szCs w:val="24"/>
          <w:lang w:val="en-US" w:eastAsia="nb-NO"/>
        </w:rPr>
        <w:t xml:space="preserve"> Ave., Nicosia, Cypress, Company Secretary for above companies</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Att</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Ståle</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Sommernes</w:t>
      </w:r>
      <w:proofErr w:type="spellEnd"/>
      <w:r w:rsidRPr="00512840">
        <w:rPr>
          <w:rFonts w:ascii="Times New Roman" w:eastAsia="Times New Roman" w:hAnsi="Times New Roman" w:cs="Times New Roman"/>
          <w:sz w:val="24"/>
          <w:szCs w:val="24"/>
          <w:lang w:val="en-US" w:eastAsia="nb-NO"/>
        </w:rPr>
        <w:t>, Thule Bankruptcy Estate</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Copy: Gunnar Stake Larsen, </w:t>
      </w:r>
      <w:proofErr w:type="spellStart"/>
      <w:r w:rsidRPr="00512840">
        <w:rPr>
          <w:rFonts w:ascii="Times New Roman" w:eastAsia="Times New Roman" w:hAnsi="Times New Roman" w:cs="Times New Roman"/>
          <w:sz w:val="24"/>
          <w:szCs w:val="24"/>
          <w:lang w:val="en-US" w:eastAsia="nb-NO"/>
        </w:rPr>
        <w:t>Kvale</w:t>
      </w:r>
      <w:proofErr w:type="spellEnd"/>
      <w:r w:rsidRPr="00512840">
        <w:rPr>
          <w:rFonts w:ascii="Times New Roman" w:eastAsia="Times New Roman" w:hAnsi="Times New Roman" w:cs="Times New Roman"/>
          <w:sz w:val="24"/>
          <w:szCs w:val="24"/>
          <w:lang w:val="en-US" w:eastAsia="nb-NO"/>
        </w:rPr>
        <w:t xml:space="preserve"> &amp; Co.</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Sirs,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gramStart"/>
      <w:r w:rsidRPr="00512840">
        <w:rPr>
          <w:rFonts w:ascii="Times New Roman" w:eastAsia="Times New Roman" w:hAnsi="Times New Roman" w:cs="Times New Roman"/>
          <w:sz w:val="24"/>
          <w:szCs w:val="24"/>
          <w:lang w:val="en-US" w:eastAsia="nb-NO"/>
        </w:rPr>
        <w:t>The</w:t>
      </w:r>
      <w:proofErr w:type="gramEnd"/>
      <w:r w:rsidRPr="00512840">
        <w:rPr>
          <w:rFonts w:ascii="Times New Roman" w:eastAsia="Times New Roman" w:hAnsi="Times New Roman" w:cs="Times New Roman"/>
          <w:sz w:val="24"/>
          <w:szCs w:val="24"/>
          <w:lang w:val="en-US" w:eastAsia="nb-NO"/>
        </w:rPr>
        <w:t xml:space="preserve"> undersigned does not have the email address of the abovementioned Board members and Company Secretary, and therefore kindly request that </w:t>
      </w:r>
      <w:proofErr w:type="spellStart"/>
      <w:r w:rsidRPr="00512840">
        <w:rPr>
          <w:rFonts w:ascii="Times New Roman" w:eastAsia="Times New Roman" w:hAnsi="Times New Roman" w:cs="Times New Roman"/>
          <w:sz w:val="24"/>
          <w:szCs w:val="24"/>
          <w:lang w:val="en-US" w:eastAsia="nb-NO"/>
        </w:rPr>
        <w:t>Norsk</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Tillitsmann</w:t>
      </w:r>
      <w:proofErr w:type="spellEnd"/>
      <w:r w:rsidRPr="00512840">
        <w:rPr>
          <w:rFonts w:ascii="Times New Roman" w:eastAsia="Times New Roman" w:hAnsi="Times New Roman" w:cs="Times New Roman"/>
          <w:sz w:val="24"/>
          <w:szCs w:val="24"/>
          <w:lang w:val="en-US" w:eastAsia="nb-NO"/>
        </w:rPr>
        <w:t xml:space="preserve"> (NTM) ensures that this email is distributed to the entire Board of Directors referred to above.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On 24th June 2009 Thule Drilling ASA received a Notice of Enforcement/Special Written Resolution from </w:t>
      </w:r>
      <w:proofErr w:type="spellStart"/>
      <w:r w:rsidRPr="00512840">
        <w:rPr>
          <w:rFonts w:ascii="Times New Roman" w:eastAsia="Times New Roman" w:hAnsi="Times New Roman" w:cs="Times New Roman"/>
          <w:sz w:val="24"/>
          <w:szCs w:val="24"/>
          <w:lang w:val="en-US" w:eastAsia="nb-NO"/>
        </w:rPr>
        <w:t>Norsk</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Tillitsmann</w:t>
      </w:r>
      <w:proofErr w:type="spellEnd"/>
      <w:r w:rsidRPr="00512840">
        <w:rPr>
          <w:rFonts w:ascii="Times New Roman" w:eastAsia="Times New Roman" w:hAnsi="Times New Roman" w:cs="Times New Roman"/>
          <w:sz w:val="24"/>
          <w:szCs w:val="24"/>
          <w:lang w:val="en-US" w:eastAsia="nb-NO"/>
        </w:rPr>
        <w:t xml:space="preserve"> ASA (NTM) in which, among other things, a new Board of Directors was put in place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Limited,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Limited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Investments Limited, owners of Thule Power, Thule Force and Thule Energy respectively. On 26th June 2009 NTM subsequently issued a letter "on behalf of Thule Drilling ASA" whereby the Secretary for </w:t>
      </w:r>
      <w:proofErr w:type="gramStart"/>
      <w:r w:rsidRPr="00512840">
        <w:rPr>
          <w:rFonts w:ascii="Times New Roman" w:eastAsia="Times New Roman" w:hAnsi="Times New Roman" w:cs="Times New Roman"/>
          <w:sz w:val="24"/>
          <w:szCs w:val="24"/>
          <w:lang w:val="en-US" w:eastAsia="nb-NO"/>
        </w:rPr>
        <w:t>these same companies was</w:t>
      </w:r>
      <w:proofErr w:type="gramEnd"/>
      <w:r w:rsidRPr="00512840">
        <w:rPr>
          <w:rFonts w:ascii="Times New Roman" w:eastAsia="Times New Roman" w:hAnsi="Times New Roman" w:cs="Times New Roman"/>
          <w:sz w:val="24"/>
          <w:szCs w:val="24"/>
          <w:lang w:val="en-US" w:eastAsia="nb-NO"/>
        </w:rPr>
        <w:t xml:space="preserve"> replaced.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Subsequently, on 1st July 2009, NTM appointed Noble Denton as project manager for "Thule Power"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Ltd) disengaging all firms and </w:t>
      </w:r>
      <w:proofErr w:type="gramStart"/>
      <w:r w:rsidRPr="00512840">
        <w:rPr>
          <w:rFonts w:ascii="Times New Roman" w:eastAsia="Times New Roman" w:hAnsi="Times New Roman" w:cs="Times New Roman"/>
          <w:sz w:val="24"/>
          <w:szCs w:val="24"/>
          <w:lang w:val="en-US" w:eastAsia="nb-NO"/>
        </w:rPr>
        <w:t>individuals representing</w:t>
      </w:r>
      <w:proofErr w:type="gram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My understanding is that Noble Denton has been retained throughout the past couple of years despite Thule's </w:t>
      </w:r>
      <w:proofErr w:type="gramStart"/>
      <w:r w:rsidRPr="00512840">
        <w:rPr>
          <w:rFonts w:ascii="Times New Roman" w:eastAsia="Times New Roman" w:hAnsi="Times New Roman" w:cs="Times New Roman"/>
          <w:sz w:val="24"/>
          <w:szCs w:val="24"/>
          <w:lang w:val="en-US" w:eastAsia="nb-NO"/>
        </w:rPr>
        <w:t>advise</w:t>
      </w:r>
      <w:proofErr w:type="gramEnd"/>
      <w:r w:rsidRPr="00512840">
        <w:rPr>
          <w:rFonts w:ascii="Times New Roman" w:eastAsia="Times New Roman" w:hAnsi="Times New Roman" w:cs="Times New Roman"/>
          <w:sz w:val="24"/>
          <w:szCs w:val="24"/>
          <w:lang w:val="en-US" w:eastAsia="nb-NO"/>
        </w:rPr>
        <w:t xml:space="preserve"> that Noble Denton willfully and intentionally overcharged Thule for services never carried out, among others by issuing fraudulent invoices. You are, long since, in receipt of documentation evidencing this.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At the beginning of 2009, the Net Asset Value in Thule Drilling was estimated to be in excess of USD 200 million. On 24th March 2009 an arrest order was issued and processed in the UAE courts by NTM in connection with the rig "Thule Power".  Among other things, this arrest order and subsequent legal actions taken by NTM, instructing bondholders and the (new) BOD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effectively destroyed the possibility of completing Thule Power and the final negotiations with </w:t>
      </w:r>
      <w:proofErr w:type="spellStart"/>
      <w:r w:rsidRPr="00512840">
        <w:rPr>
          <w:rFonts w:ascii="Times New Roman" w:eastAsia="Times New Roman" w:hAnsi="Times New Roman" w:cs="Times New Roman"/>
          <w:sz w:val="24"/>
          <w:szCs w:val="24"/>
          <w:lang w:val="en-US" w:eastAsia="nb-NO"/>
        </w:rPr>
        <w:t>Fode</w:t>
      </w:r>
      <w:proofErr w:type="spellEnd"/>
      <w:r w:rsidRPr="00512840">
        <w:rPr>
          <w:rFonts w:ascii="Times New Roman" w:eastAsia="Times New Roman" w:hAnsi="Times New Roman" w:cs="Times New Roman"/>
          <w:sz w:val="24"/>
          <w:szCs w:val="24"/>
          <w:lang w:val="en-US" w:eastAsia="nb-NO"/>
        </w:rPr>
        <w:t xml:space="preserve"> (Chevron) regarding a long term charter employment for Thule Power. As you will recall and as the documentation will confirm, Thule tried to convince NTM and the instructing bondholders that Thule should be given the opportunity to complete Thule Power (at that time "mechanical complete" from the MIS yard) in order to either find employment (Chevron) or a sale or both (ROG agreement). Thule's position then was that in spite of our disagreements, the only logical alternative to preserve and protect both share- and bondholder value would be to complete the rig and find a permanent home/employment for her. As the documentation confirms, this proposal was flatly rejected by NTM and the instructing bondholders.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At such time (spring 2009), the estimated completion time for Thule Power was 4-5 months </w:t>
      </w:r>
      <w:r w:rsidRPr="00512840">
        <w:rPr>
          <w:rFonts w:ascii="Times New Roman" w:eastAsia="Times New Roman" w:hAnsi="Times New Roman" w:cs="Times New Roman"/>
          <w:sz w:val="24"/>
          <w:szCs w:val="24"/>
          <w:lang w:val="en-US" w:eastAsia="nb-NO"/>
        </w:rPr>
        <w:lastRenderedPageBreak/>
        <w:t xml:space="preserve">at a cost of approx. USD 7-10 million. Evidence supports that the instructing bondholders </w:t>
      </w:r>
      <w:proofErr w:type="spellStart"/>
      <w:r w:rsidRPr="00512840">
        <w:rPr>
          <w:rFonts w:ascii="Times New Roman" w:eastAsia="Times New Roman" w:hAnsi="Times New Roman" w:cs="Times New Roman"/>
          <w:sz w:val="24"/>
          <w:szCs w:val="24"/>
          <w:lang w:val="en-US" w:eastAsia="nb-NO"/>
        </w:rPr>
        <w:t>intereferred</w:t>
      </w:r>
      <w:proofErr w:type="spellEnd"/>
      <w:r w:rsidRPr="00512840">
        <w:rPr>
          <w:rFonts w:ascii="Times New Roman" w:eastAsia="Times New Roman" w:hAnsi="Times New Roman" w:cs="Times New Roman"/>
          <w:sz w:val="24"/>
          <w:szCs w:val="24"/>
          <w:lang w:val="en-US" w:eastAsia="nb-NO"/>
        </w:rPr>
        <w:t xml:space="preserve"> in negotiations towards </w:t>
      </w:r>
      <w:proofErr w:type="spellStart"/>
      <w:r w:rsidRPr="00512840">
        <w:rPr>
          <w:rFonts w:ascii="Times New Roman" w:eastAsia="Times New Roman" w:hAnsi="Times New Roman" w:cs="Times New Roman"/>
          <w:sz w:val="24"/>
          <w:szCs w:val="24"/>
          <w:lang w:val="en-US" w:eastAsia="nb-NO"/>
        </w:rPr>
        <w:t>Fode</w:t>
      </w:r>
      <w:proofErr w:type="spellEnd"/>
      <w:r w:rsidRPr="00512840">
        <w:rPr>
          <w:rFonts w:ascii="Times New Roman" w:eastAsia="Times New Roman" w:hAnsi="Times New Roman" w:cs="Times New Roman"/>
          <w:sz w:val="24"/>
          <w:szCs w:val="24"/>
          <w:lang w:val="en-US" w:eastAsia="nb-NO"/>
        </w:rPr>
        <w:t xml:space="preserve">/Chevron and that they did so for the same reason that they </w:t>
      </w:r>
      <w:proofErr w:type="spellStart"/>
      <w:r w:rsidRPr="00512840">
        <w:rPr>
          <w:rFonts w:ascii="Times New Roman" w:eastAsia="Times New Roman" w:hAnsi="Times New Roman" w:cs="Times New Roman"/>
          <w:sz w:val="24"/>
          <w:szCs w:val="24"/>
          <w:lang w:val="en-US" w:eastAsia="nb-NO"/>
        </w:rPr>
        <w:t>interferred</w:t>
      </w:r>
      <w:proofErr w:type="spellEnd"/>
      <w:r w:rsidRPr="00512840">
        <w:rPr>
          <w:rFonts w:ascii="Times New Roman" w:eastAsia="Times New Roman" w:hAnsi="Times New Roman" w:cs="Times New Roman"/>
          <w:sz w:val="24"/>
          <w:szCs w:val="24"/>
          <w:lang w:val="en-US" w:eastAsia="nb-NO"/>
        </w:rPr>
        <w:t xml:space="preserve"> and attempted to circumvent Thule's sales agreement with Royal Oyster Group, i.e. to secure all asset value in Thule for themselves. All of this is well documented and therefore well known to NTM and the (instructing) bondholders. I assume it is also well known to the Thule Bankruptcy Estate. </w:t>
      </w:r>
      <w:proofErr w:type="gramStart"/>
      <w:r w:rsidRPr="00512840">
        <w:rPr>
          <w:rFonts w:ascii="Times New Roman" w:eastAsia="Times New Roman" w:hAnsi="Times New Roman" w:cs="Times New Roman"/>
          <w:sz w:val="24"/>
          <w:szCs w:val="24"/>
          <w:lang w:val="en-US" w:eastAsia="nb-NO"/>
        </w:rPr>
        <w:t>That,</w:t>
      </w:r>
      <w:proofErr w:type="gramEnd"/>
      <w:r w:rsidRPr="00512840">
        <w:rPr>
          <w:rFonts w:ascii="Times New Roman" w:eastAsia="Times New Roman" w:hAnsi="Times New Roman" w:cs="Times New Roman"/>
          <w:sz w:val="24"/>
          <w:szCs w:val="24"/>
          <w:lang w:val="en-US" w:eastAsia="nb-NO"/>
        </w:rPr>
        <w:t xml:space="preserve"> however is not my main concern in writing to you today. My main concern is the total disregard for maintenance in the period since NTM arrested the rig and replaced the BOD in the owning companies with its own people.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At the end of January 2010 lawyers representing the "instructing bondholders" confirmed in writing to the undersigned that the value deterioration in Thule Drilling had been substantial since the time of the arrest of Thule Power and the appointment of the new BOD had taken place, among other things that the completion time for Thule Power was significantly longer (9-12 months), and that the estimated cost for completion had increased from USD 7-10 million to USD 40-50 million. At present, it is fair to conclude that conditions on the Thule Power has deteriorated even further, as is the case for the other Thule rigs/hulls and associated equipment. In the 2 year period since NTM and the new BOD have had the responsibility for Thule Power maintenance and upkeep, as well as the responsibility for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Ltd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 Ltd., the value deterioration has been devastating.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To elaborate on the above issue of maintenance, I am in receipt of a report which, among other things, states as follows: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1. Since the time of the court order having been implemented to give Noble Denton responsibility to maintain the rig Thule Power (spring 2009), </w:t>
      </w:r>
      <w:r w:rsidRPr="00512840">
        <w:rPr>
          <w:rFonts w:ascii="Tahoma" w:eastAsia="Times New Roman" w:hAnsi="Tahoma" w:cs="Tahoma"/>
          <w:sz w:val="24"/>
          <w:szCs w:val="24"/>
          <w:lang w:val="en-US" w:eastAsia="nb-NO"/>
        </w:rPr>
        <w:t xml:space="preserve">only superficial maintenance routines have been carried out by Noble Denton. However, Noble Denton did </w:t>
      </w:r>
      <w:proofErr w:type="spellStart"/>
      <w:r w:rsidRPr="00512840">
        <w:rPr>
          <w:rFonts w:ascii="Tahoma" w:eastAsia="Times New Roman" w:hAnsi="Tahoma" w:cs="Tahoma"/>
          <w:sz w:val="24"/>
          <w:szCs w:val="24"/>
          <w:lang w:val="en-US" w:eastAsia="nb-NO"/>
        </w:rPr>
        <w:t>energise</w:t>
      </w:r>
      <w:proofErr w:type="spellEnd"/>
      <w:r w:rsidRPr="00512840">
        <w:rPr>
          <w:rFonts w:ascii="Tahoma" w:eastAsia="Times New Roman" w:hAnsi="Tahoma" w:cs="Tahoma"/>
          <w:sz w:val="24"/>
          <w:szCs w:val="24"/>
          <w:lang w:val="en-US" w:eastAsia="nb-NO"/>
        </w:rPr>
        <w:t xml:space="preserve"> the Rig approx. June 2010, because the hull was partially submerged &amp; not fully jacked up (as per arrival condition). They jacked the hull clear of the water, to avoid further corrosion.</w:t>
      </w:r>
      <w:r w:rsidRPr="00512840">
        <w:rPr>
          <w:rFonts w:ascii="Times New Roman" w:eastAsia="Times New Roman" w:hAnsi="Times New Roman" w:cs="Times New Roman"/>
          <w:sz w:val="24"/>
          <w:szCs w:val="24"/>
          <w:lang w:val="en-US" w:eastAsia="nb-NO"/>
        </w:rPr>
        <w:t xml:space="preserve">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2. Since about June 2010 </w:t>
      </w:r>
      <w:r w:rsidRPr="00512840">
        <w:rPr>
          <w:rFonts w:ascii="Tahoma" w:eastAsia="Times New Roman" w:hAnsi="Tahoma" w:cs="Tahoma"/>
          <w:sz w:val="24"/>
          <w:szCs w:val="24"/>
          <w:lang w:val="en-US" w:eastAsia="nb-NO"/>
        </w:rPr>
        <w:t>no routine maintenance has been carried out. The only provision has been to provide watchmen for 24hr gangway security.</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3. </w:t>
      </w:r>
      <w:r w:rsidRPr="00512840">
        <w:rPr>
          <w:rFonts w:ascii="Tahoma" w:eastAsia="Times New Roman" w:hAnsi="Tahoma" w:cs="Tahoma"/>
          <w:sz w:val="20"/>
          <w:lang w:val="en-US" w:eastAsia="nb-NO"/>
        </w:rPr>
        <w:t>In view of the 12-month period since any significant tests or maintenance has been carried out to the systems used to jack-up the Rig and the 26-month period since any work was done on the drilling equipment (which is significantly longer than when Thule were initially denied access by QGM) then the condition of electrical equipment is likely to have deteriorated significantly more than the initial experience and may well be non-recoverable. It is difficult to quantify the time required to refurbish/complete the Rig at this stage, but 9-12 months is a reasonable estimate, because of the Lead Time required for re-assessment of the scope of work, identification &amp; delivery times for new equipment or spare parts. A cost estimate of approx. 50-60 million is reasonable, in view of the time period involved and the cost of Technical Managers etc.</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t>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ahoma" w:eastAsia="Times New Roman" w:hAnsi="Tahoma" w:cs="Tahoma"/>
          <w:color w:val="2A2A2A"/>
          <w:sz w:val="20"/>
          <w:lang w:val="en-US" w:eastAsia="nb-NO"/>
        </w:rPr>
        <w:t>4. To complete Thule Energy and Thule Force would virtually mean starting again from scratch, because the original engineering company / personnel have gone. It would be difficult to pick up the threads from the engineering information available. It is likely that a new owner would consider it more reliable and cost effective to start again. </w:t>
      </w:r>
      <w:r w:rsidRPr="00512840">
        <w:rPr>
          <w:rFonts w:ascii="Tahoma" w:eastAsia="Times New Roman" w:hAnsi="Tahoma" w:cs="Tahoma"/>
          <w:sz w:val="20"/>
          <w:szCs w:val="20"/>
          <w:lang w:val="en-US" w:eastAsia="nb-NO"/>
        </w:rPr>
        <w:t xml:space="preserve">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ahoma" w:eastAsia="Times New Roman" w:hAnsi="Tahoma" w:cs="Tahoma"/>
          <w:color w:val="2A2A2A"/>
          <w:sz w:val="20"/>
          <w:szCs w:val="20"/>
          <w:lang w:val="en-US" w:eastAsia="nb-NO"/>
        </w:rPr>
        <w:lastRenderedPageBreak/>
        <w:br/>
      </w:r>
      <w:r w:rsidRPr="00512840">
        <w:rPr>
          <w:rFonts w:ascii="Tahoma" w:eastAsia="Times New Roman" w:hAnsi="Tahoma" w:cs="Tahoma"/>
          <w:color w:val="2A2A2A"/>
          <w:sz w:val="20"/>
          <w:lang w:val="en-US" w:eastAsia="nb-NO"/>
        </w:rPr>
        <w:t xml:space="preserve">5. Furthermore, the equipment delivered to the Yard has not been maintained and is out of warranty. Any potential owner would want reliability of </w:t>
      </w:r>
      <w:proofErr w:type="gramStart"/>
      <w:r w:rsidRPr="00512840">
        <w:rPr>
          <w:rFonts w:ascii="Tahoma" w:eastAsia="Times New Roman" w:hAnsi="Tahoma" w:cs="Tahoma"/>
          <w:color w:val="2A2A2A"/>
          <w:sz w:val="20"/>
          <w:lang w:val="en-US" w:eastAsia="nb-NO"/>
        </w:rPr>
        <w:t>operations,</w:t>
      </w:r>
      <w:proofErr w:type="gramEnd"/>
      <w:r w:rsidRPr="00512840">
        <w:rPr>
          <w:rFonts w:ascii="Tahoma" w:eastAsia="Times New Roman" w:hAnsi="Tahoma" w:cs="Tahoma"/>
          <w:color w:val="2A2A2A"/>
          <w:sz w:val="20"/>
          <w:lang w:val="en-US" w:eastAsia="nb-NO"/>
        </w:rPr>
        <w:t xml:space="preserve"> therefore full overhaul of all major equipment would be required. This would mean returning it to the manufacturer i.e. Jebel Ali or the USA for renewal of major components, which is likely to be a similar cost to buying new equipment. If these Rigs were completed at the same Yard, then they would need to be staggered by at least 6-months and each Rig would require approx. 24 months duration, which would mean an overall time period of approx. 30 months.</w:t>
      </w:r>
      <w:r w:rsidRPr="00512840">
        <w:rPr>
          <w:rFonts w:ascii="Tahoma" w:eastAsia="Times New Roman" w:hAnsi="Tahoma" w:cs="Tahoma"/>
          <w:color w:val="2A2A2A"/>
          <w:sz w:val="20"/>
          <w:szCs w:val="20"/>
          <w:lang w:val="en-US" w:eastAsia="nb-NO"/>
        </w:rPr>
        <w:br/>
      </w:r>
      <w:r w:rsidRPr="00512840">
        <w:rPr>
          <w:rFonts w:ascii="Tahoma" w:eastAsia="Times New Roman" w:hAnsi="Tahoma" w:cs="Tahoma"/>
          <w:color w:val="2A2A2A"/>
          <w:sz w:val="20"/>
          <w:szCs w:val="20"/>
          <w:lang w:val="en-US" w:eastAsia="nb-NO"/>
        </w:rPr>
        <w:br/>
      </w:r>
      <w:r w:rsidRPr="00512840">
        <w:rPr>
          <w:rFonts w:ascii="Tahoma" w:eastAsia="Times New Roman" w:hAnsi="Tahoma" w:cs="Tahoma"/>
          <w:color w:val="2A2A2A"/>
          <w:sz w:val="20"/>
          <w:lang w:val="en-US" w:eastAsia="nb-NO"/>
        </w:rPr>
        <w:t xml:space="preserve">The report concludes that </w:t>
      </w:r>
      <w:proofErr w:type="spellStart"/>
      <w:r w:rsidRPr="00512840">
        <w:rPr>
          <w:rFonts w:ascii="Tahoma" w:eastAsia="Times New Roman" w:hAnsi="Tahoma" w:cs="Tahoma"/>
          <w:color w:val="2A2A2A"/>
          <w:sz w:val="20"/>
          <w:lang w:val="en-US" w:eastAsia="nb-NO"/>
        </w:rPr>
        <w:t>follwing</w:t>
      </w:r>
      <w:proofErr w:type="spellEnd"/>
      <w:r w:rsidRPr="00512840">
        <w:rPr>
          <w:rFonts w:ascii="Tahoma" w:eastAsia="Times New Roman" w:hAnsi="Tahoma" w:cs="Tahoma"/>
          <w:color w:val="2A2A2A"/>
          <w:sz w:val="20"/>
          <w:lang w:val="en-US" w:eastAsia="nb-NO"/>
        </w:rPr>
        <w:t xml:space="preserve"> value deterioration has taken place last 24-26 months, i.e. since the arrest by NTM and the new BOD put in place in the owning companies also by NTM: </w:t>
      </w:r>
    </w:p>
    <w:p w:rsidR="00512840" w:rsidRPr="00512840" w:rsidRDefault="00512840" w:rsidP="00512840">
      <w:pPr>
        <w:spacing w:before="100" w:beforeAutospacing="1" w:after="240"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t xml:space="preserve">Thule </w:t>
      </w:r>
      <w:proofErr w:type="gramStart"/>
      <w:r w:rsidRPr="00512840">
        <w:rPr>
          <w:rFonts w:ascii="Times New Roman" w:eastAsia="Times New Roman" w:hAnsi="Times New Roman" w:cs="Times New Roman"/>
          <w:sz w:val="24"/>
          <w:szCs w:val="24"/>
          <w:lang w:val="en-US" w:eastAsia="nb-NO"/>
        </w:rPr>
        <w:t>Power :</w:t>
      </w:r>
      <w:proofErr w:type="gramEnd"/>
      <w:r w:rsidRPr="00512840">
        <w:rPr>
          <w:rFonts w:ascii="Times New Roman" w:eastAsia="Times New Roman" w:hAnsi="Times New Roman" w:cs="Times New Roman"/>
          <w:sz w:val="24"/>
          <w:szCs w:val="24"/>
          <w:lang w:val="en-US" w:eastAsia="nb-NO"/>
        </w:rPr>
        <w:t xml:space="preserve"> Completion time has increased from 4-5 months then to 9-12 months now at an increased cost of about USD 50-55 million. </w:t>
      </w:r>
      <w:r w:rsidRPr="00512840">
        <w:rPr>
          <w:rFonts w:ascii="Times New Roman" w:eastAsia="Times New Roman" w:hAnsi="Times New Roman" w:cs="Times New Roman"/>
          <w:sz w:val="24"/>
          <w:szCs w:val="24"/>
          <w:lang w:val="en-US" w:eastAsia="nb-NO"/>
        </w:rPr>
        <w:br/>
        <w:t>Thule Energy: Completion time has increased from 15-18 months then to 24+ months now at an increased cost of about USD 100 million</w:t>
      </w:r>
      <w:r w:rsidRPr="00512840">
        <w:rPr>
          <w:rFonts w:ascii="Times New Roman" w:eastAsia="Times New Roman" w:hAnsi="Times New Roman" w:cs="Times New Roman"/>
          <w:sz w:val="24"/>
          <w:szCs w:val="24"/>
          <w:lang w:val="en-US" w:eastAsia="nb-NO"/>
        </w:rPr>
        <w:br/>
        <w:t>Thule Force: Same as Thule Energy</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In other words, and since the arrest order by NTM and changing of the BOD by NTM in the owning companies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the complete lack of maintenance has resulted in a loss of approximately USD 250 million.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My concern is twofold. First of all I respectfully request a full and detailed report explaining what NTM and the BOD of Directors in </w:t>
      </w:r>
      <w:proofErr w:type="spellStart"/>
      <w:r w:rsidRPr="00512840">
        <w:rPr>
          <w:rFonts w:ascii="Times New Roman" w:eastAsia="Times New Roman" w:hAnsi="Times New Roman" w:cs="Times New Roman"/>
          <w:sz w:val="24"/>
          <w:szCs w:val="24"/>
          <w:lang w:val="en-US" w:eastAsia="nb-NO"/>
        </w:rPr>
        <w:t>Chekovo</w:t>
      </w:r>
      <w:proofErr w:type="spellEnd"/>
      <w:r w:rsidRPr="00512840">
        <w:rPr>
          <w:rFonts w:ascii="Times New Roman" w:eastAsia="Times New Roman" w:hAnsi="Times New Roman" w:cs="Times New Roman"/>
          <w:sz w:val="24"/>
          <w:szCs w:val="24"/>
          <w:lang w:val="en-US" w:eastAsia="nb-NO"/>
        </w:rPr>
        <w:t xml:space="preserve"> Ltd., </w:t>
      </w:r>
      <w:proofErr w:type="spellStart"/>
      <w:r w:rsidRPr="00512840">
        <w:rPr>
          <w:rFonts w:ascii="Times New Roman" w:eastAsia="Times New Roman" w:hAnsi="Times New Roman" w:cs="Times New Roman"/>
          <w:sz w:val="24"/>
          <w:szCs w:val="24"/>
          <w:lang w:val="en-US" w:eastAsia="nb-NO"/>
        </w:rPr>
        <w:t>Favignat</w:t>
      </w:r>
      <w:proofErr w:type="spellEnd"/>
      <w:r w:rsidRPr="00512840">
        <w:rPr>
          <w:rFonts w:ascii="Times New Roman" w:eastAsia="Times New Roman" w:hAnsi="Times New Roman" w:cs="Times New Roman"/>
          <w:sz w:val="24"/>
          <w:szCs w:val="24"/>
          <w:lang w:val="en-US" w:eastAsia="nb-NO"/>
        </w:rPr>
        <w:t xml:space="preserve"> Holdings Ltd, and </w:t>
      </w:r>
      <w:proofErr w:type="spellStart"/>
      <w:r w:rsidRPr="00512840">
        <w:rPr>
          <w:rFonts w:ascii="Times New Roman" w:eastAsia="Times New Roman" w:hAnsi="Times New Roman" w:cs="Times New Roman"/>
          <w:sz w:val="24"/>
          <w:szCs w:val="24"/>
          <w:lang w:val="en-US" w:eastAsia="nb-NO"/>
        </w:rPr>
        <w:t>Voldar</w:t>
      </w:r>
      <w:proofErr w:type="spellEnd"/>
      <w:r w:rsidRPr="00512840">
        <w:rPr>
          <w:rFonts w:ascii="Times New Roman" w:eastAsia="Times New Roman" w:hAnsi="Times New Roman" w:cs="Times New Roman"/>
          <w:sz w:val="24"/>
          <w:szCs w:val="24"/>
          <w:lang w:val="en-US" w:eastAsia="nb-NO"/>
        </w:rPr>
        <w:t xml:space="preserve"> Investment Ltd. have done during the past 2 (two) years with respect to maintenance of the assets belonging to these respective companies? If NTM and/or the current BOD of these companies reject my request for a detailed explanation of this total neglect of maintenance, I hereby request the Trustee for the Thule estate to make this same request on behalf of the Thule bankruptcy estate, as this deterioration in value represents a potentially large damage claim. The damage claim should probably be for the benefit of the former shareholders, Guarantors and management in Thule Drilling ASA, who have spent all of their time and resources attempting to salvage share- and bondholder value in Thule Drilling, sadly in vain, and who are now being subjected to various meritless legal actions from NTM/instructing bondholders as a result thereof.</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Secondly, I kindly request that NTM and the BOD of these same companies issue a confirmation to the undersigned that in accordance with the existing agreements and their duty of responsibility as managers/owners and BOD of these companies, assume full responsibility for the </w:t>
      </w:r>
      <w:proofErr w:type="spellStart"/>
      <w:r w:rsidRPr="00512840">
        <w:rPr>
          <w:rFonts w:ascii="Times New Roman" w:eastAsia="Times New Roman" w:hAnsi="Times New Roman" w:cs="Times New Roman"/>
          <w:sz w:val="24"/>
          <w:szCs w:val="24"/>
          <w:lang w:val="en-US" w:eastAsia="nb-NO"/>
        </w:rPr>
        <w:t>lossess</w:t>
      </w:r>
      <w:proofErr w:type="spellEnd"/>
      <w:r w:rsidRPr="00512840">
        <w:rPr>
          <w:rFonts w:ascii="Times New Roman" w:eastAsia="Times New Roman" w:hAnsi="Times New Roman" w:cs="Times New Roman"/>
          <w:sz w:val="24"/>
          <w:szCs w:val="24"/>
          <w:lang w:val="en-US" w:eastAsia="nb-NO"/>
        </w:rPr>
        <w:t xml:space="preserve"> incurred as a result of lack of maintenance during the past two years. If NTM and the BOD reject my request, I hereby request the Trustee for the Thule Bankruptcy Estate to ensure that such confirmation of </w:t>
      </w:r>
      <w:proofErr w:type="spellStart"/>
      <w:r w:rsidRPr="00512840">
        <w:rPr>
          <w:rFonts w:ascii="Times New Roman" w:eastAsia="Times New Roman" w:hAnsi="Times New Roman" w:cs="Times New Roman"/>
          <w:sz w:val="24"/>
          <w:szCs w:val="24"/>
          <w:lang w:val="en-US" w:eastAsia="nb-NO"/>
        </w:rPr>
        <w:t>resposibility</w:t>
      </w:r>
      <w:proofErr w:type="spellEnd"/>
      <w:r w:rsidRPr="00512840">
        <w:rPr>
          <w:rFonts w:ascii="Times New Roman" w:eastAsia="Times New Roman" w:hAnsi="Times New Roman" w:cs="Times New Roman"/>
          <w:sz w:val="24"/>
          <w:szCs w:val="24"/>
          <w:lang w:val="en-US" w:eastAsia="nb-NO"/>
        </w:rPr>
        <w:t xml:space="preserve"> is obtained and, in any event, acted upon in the appropriate legal manner.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 xml:space="preserve">It is my understanding that </w:t>
      </w:r>
      <w:proofErr w:type="spellStart"/>
      <w:r w:rsidRPr="00512840">
        <w:rPr>
          <w:rFonts w:ascii="Times New Roman" w:eastAsia="Times New Roman" w:hAnsi="Times New Roman" w:cs="Times New Roman"/>
          <w:sz w:val="24"/>
          <w:szCs w:val="24"/>
          <w:lang w:val="en-US" w:eastAsia="nb-NO"/>
        </w:rPr>
        <w:t>Moduspec</w:t>
      </w:r>
      <w:proofErr w:type="spellEnd"/>
      <w:r w:rsidRPr="00512840">
        <w:rPr>
          <w:rFonts w:ascii="Times New Roman" w:eastAsia="Times New Roman" w:hAnsi="Times New Roman" w:cs="Times New Roman"/>
          <w:sz w:val="24"/>
          <w:szCs w:val="24"/>
          <w:lang w:val="en-US" w:eastAsia="nb-NO"/>
        </w:rPr>
        <w:t xml:space="preserve"> will be inspecting the rig(s) shortly, and as one of the defendants in The NTM/Guarantor case, I hereby request a copy of this inspection report immediately on completion of same.</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t>Regards</w:t>
      </w:r>
      <w:proofErr w:type="gramStart"/>
      <w:r w:rsidRPr="00512840">
        <w:rPr>
          <w:rFonts w:ascii="Times New Roman" w:eastAsia="Times New Roman" w:hAnsi="Times New Roman" w:cs="Times New Roman"/>
          <w:sz w:val="24"/>
          <w:szCs w:val="24"/>
          <w:lang w:val="en-US" w:eastAsia="nb-NO"/>
        </w:rPr>
        <w:t>,</w:t>
      </w:r>
      <w:proofErr w:type="gramEnd"/>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lastRenderedPageBreak/>
        <w:t>Hans E. Olav</w:t>
      </w:r>
      <w:r w:rsidRPr="00512840">
        <w:rPr>
          <w:rFonts w:ascii="Times New Roman" w:eastAsia="Times New Roman" w:hAnsi="Times New Roman" w:cs="Times New Roman"/>
          <w:sz w:val="24"/>
          <w:szCs w:val="24"/>
          <w:lang w:val="en-US" w:eastAsia="nb-NO"/>
        </w:rPr>
        <w:br/>
        <w:t>former Chairman of Thule Drilling ASA</w:t>
      </w:r>
      <w:r w:rsidRPr="00512840">
        <w:rPr>
          <w:rFonts w:ascii="Times New Roman" w:eastAsia="Times New Roman" w:hAnsi="Times New Roman" w:cs="Times New Roman"/>
          <w:sz w:val="24"/>
          <w:szCs w:val="24"/>
          <w:lang w:val="en-US" w:eastAsia="nb-NO"/>
        </w:rPr>
        <w:br/>
        <w:t>Shareholder, creditor and defendant in pending legal action</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t>----------------------------------------------------------------------------------------------</w:t>
      </w:r>
      <w:r w:rsidRPr="00512840">
        <w:rPr>
          <w:rFonts w:ascii="Times New Roman" w:eastAsia="Times New Roman" w:hAnsi="Times New Roman" w:cs="Times New Roman"/>
          <w:sz w:val="24"/>
          <w:szCs w:val="24"/>
          <w:lang w:val="en-US" w:eastAsia="nb-NO"/>
        </w:rPr>
        <w:br/>
        <w:t xml:space="preserve">This communication is aimed at the intended addressee(s). </w:t>
      </w:r>
      <w:r w:rsidRPr="00512840">
        <w:rPr>
          <w:rFonts w:ascii="Times New Roman" w:eastAsia="Times New Roman" w:hAnsi="Times New Roman" w:cs="Times New Roman"/>
          <w:sz w:val="24"/>
          <w:szCs w:val="24"/>
          <w:lang w:val="en-US" w:eastAsia="nb-NO"/>
        </w:rPr>
        <w:br/>
        <w:t xml:space="preserve">The information it contains is legally privileged and confidential. </w:t>
      </w:r>
      <w:r w:rsidRPr="00512840">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Bugge</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Arentz</w:t>
      </w:r>
      <w:proofErr w:type="spellEnd"/>
      <w:r w:rsidRPr="00512840">
        <w:rPr>
          <w:rFonts w:ascii="Times New Roman" w:eastAsia="Times New Roman" w:hAnsi="Times New Roman" w:cs="Times New Roman"/>
          <w:sz w:val="24"/>
          <w:szCs w:val="24"/>
          <w:lang w:val="en-US" w:eastAsia="nb-NO"/>
        </w:rPr>
        <w:t xml:space="preserve">-Hansen &amp; Rasmussen - company nr: NO 947 589 997 MVA </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Stranden</w:t>
      </w:r>
      <w:proofErr w:type="spellEnd"/>
      <w:r w:rsidRPr="00512840">
        <w:rPr>
          <w:rFonts w:ascii="Times New Roman" w:eastAsia="Times New Roman" w:hAnsi="Times New Roman" w:cs="Times New Roman"/>
          <w:sz w:val="24"/>
          <w:szCs w:val="24"/>
          <w:lang w:val="en-US" w:eastAsia="nb-NO"/>
        </w:rPr>
        <w:t xml:space="preserve"> 1, PO Box 1524 </w:t>
      </w:r>
      <w:proofErr w:type="spellStart"/>
      <w:r w:rsidRPr="00512840">
        <w:rPr>
          <w:rFonts w:ascii="Times New Roman" w:eastAsia="Times New Roman" w:hAnsi="Times New Roman" w:cs="Times New Roman"/>
          <w:sz w:val="24"/>
          <w:szCs w:val="24"/>
          <w:lang w:val="en-US" w:eastAsia="nb-NO"/>
        </w:rPr>
        <w:t>Vika</w:t>
      </w:r>
      <w:proofErr w:type="spellEnd"/>
      <w:r w:rsidRPr="00512840">
        <w:rPr>
          <w:rFonts w:ascii="Times New Roman" w:eastAsia="Times New Roman" w:hAnsi="Times New Roman" w:cs="Times New Roman"/>
          <w:sz w:val="24"/>
          <w:szCs w:val="24"/>
          <w:lang w:val="en-US" w:eastAsia="nb-NO"/>
        </w:rPr>
        <w:t>, 0117 Oslo, Norway</w:t>
      </w:r>
      <w:r w:rsidRPr="00512840">
        <w:rPr>
          <w:rFonts w:ascii="Times New Roman" w:eastAsia="Times New Roman" w:hAnsi="Times New Roman" w:cs="Times New Roman"/>
          <w:sz w:val="24"/>
          <w:szCs w:val="24"/>
          <w:lang w:val="en-US" w:eastAsia="nb-NO"/>
        </w:rPr>
        <w:br/>
        <w:t xml:space="preserve">Tel: +47 22 83 02 70 Fax: +47 22 83 07 95 </w:t>
      </w:r>
      <w:r w:rsidRPr="00512840">
        <w:rPr>
          <w:rFonts w:ascii="Times New Roman" w:eastAsia="Times New Roman" w:hAnsi="Times New Roman" w:cs="Times New Roman"/>
          <w:sz w:val="24"/>
          <w:szCs w:val="24"/>
          <w:lang w:val="en-US" w:eastAsia="nb-NO"/>
        </w:rPr>
        <w:br/>
      </w:r>
      <w:hyperlink r:id="rId16" w:history="1">
        <w:r w:rsidRPr="00512840">
          <w:rPr>
            <w:rFonts w:ascii="Times New Roman" w:eastAsia="Times New Roman" w:hAnsi="Times New Roman" w:cs="Times New Roman"/>
            <w:color w:val="0000FF"/>
            <w:sz w:val="24"/>
            <w:szCs w:val="24"/>
            <w:u w:val="single"/>
            <w:lang w:val="en-US" w:eastAsia="nb-NO"/>
          </w:rPr>
          <w:t>www.bahr.no</w:t>
        </w:r>
      </w:hyperlink>
      <w:r w:rsidRPr="00512840">
        <w:rPr>
          <w:rFonts w:ascii="Times New Roman" w:eastAsia="Times New Roman" w:hAnsi="Times New Roman" w:cs="Times New Roman"/>
          <w:sz w:val="24"/>
          <w:szCs w:val="24"/>
          <w:lang w:val="en-US" w:eastAsia="nb-NO"/>
        </w:rPr>
        <w:t xml:space="preserve"> </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 xml:space="preserve">Bingham </w:t>
      </w:r>
      <w:proofErr w:type="spellStart"/>
      <w:r w:rsidRPr="00512840">
        <w:rPr>
          <w:rFonts w:ascii="Courier New" w:eastAsia="Times New Roman" w:hAnsi="Courier New" w:cs="Courier New"/>
          <w:sz w:val="20"/>
          <w:szCs w:val="20"/>
          <w:lang w:val="en-US" w:eastAsia="nb-NO"/>
        </w:rPr>
        <w:t>McCutchen</w:t>
      </w:r>
      <w:proofErr w:type="spellEnd"/>
      <w:r w:rsidRPr="00512840">
        <w:rPr>
          <w:rFonts w:ascii="Courier New" w:eastAsia="Times New Roman" w:hAnsi="Courier New" w:cs="Courier New"/>
          <w:sz w:val="20"/>
          <w:szCs w:val="20"/>
          <w:lang w:val="en-US" w:eastAsia="nb-NO"/>
        </w:rPr>
        <w:t xml:space="preserve"> (London) LLP, a Massachusetts limited liability partnership regulated by the Solicitors Regulation Authority (registered number: 00328388), is the legal entity which operates in the UK as Bingham.  A list of the names of its partners and their qualification is open for inspection at the address above.  All partners of Bingham </w:t>
      </w:r>
      <w:proofErr w:type="spellStart"/>
      <w:r w:rsidRPr="00512840">
        <w:rPr>
          <w:rFonts w:ascii="Courier New" w:eastAsia="Times New Roman" w:hAnsi="Courier New" w:cs="Courier New"/>
          <w:sz w:val="20"/>
          <w:szCs w:val="20"/>
          <w:lang w:val="en-US" w:eastAsia="nb-NO"/>
        </w:rPr>
        <w:t>McCutchen</w:t>
      </w:r>
      <w:proofErr w:type="spellEnd"/>
      <w:r w:rsidRPr="00512840">
        <w:rPr>
          <w:rFonts w:ascii="Courier New" w:eastAsia="Times New Roman" w:hAnsi="Courier New" w:cs="Courier New"/>
          <w:sz w:val="20"/>
          <w:szCs w:val="20"/>
          <w:lang w:val="en-US" w:eastAsia="nb-NO"/>
        </w:rPr>
        <w:t xml:space="preserve"> (London) LLP are either solicitors or registered foreign lawyers.</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 xml:space="preserve"> </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 xml:space="preserve">The information in this transmittal and any attachments is privileged and confidential and is intended only for the recipient(s) listed above. If you are neither the intended recipient(s) nor a person responsible for the delivery of this transmittal to the intended recipient(s), you are hereby notified that any </w:t>
      </w:r>
      <w:proofErr w:type="spellStart"/>
      <w:r w:rsidRPr="00512840">
        <w:rPr>
          <w:rFonts w:ascii="Courier New" w:eastAsia="Times New Roman" w:hAnsi="Courier New" w:cs="Courier New"/>
          <w:sz w:val="20"/>
          <w:szCs w:val="20"/>
          <w:lang w:val="en-US" w:eastAsia="nb-NO"/>
        </w:rPr>
        <w:t>unauthorised</w:t>
      </w:r>
      <w:proofErr w:type="spellEnd"/>
      <w:r w:rsidRPr="00512840">
        <w:rPr>
          <w:rFonts w:ascii="Courier New" w:eastAsia="Times New Roman" w:hAnsi="Courier New" w:cs="Courier New"/>
          <w:sz w:val="20"/>
          <w:szCs w:val="20"/>
          <w:lang w:val="en-US" w:eastAsia="nb-NO"/>
        </w:rPr>
        <w:t xml:space="preserve"> distribution or copying of this transmittal or of any attachments is prohibited. If you have received this transmittal in error, please notify me immediately at +44-(0)20- 7661-5300.  NOTE: The attachments (if any) may contain software viruses which could damage your own computer system.  Whilst Bingham </w:t>
      </w:r>
      <w:proofErr w:type="spellStart"/>
      <w:r w:rsidRPr="00512840">
        <w:rPr>
          <w:rFonts w:ascii="Courier New" w:eastAsia="Times New Roman" w:hAnsi="Courier New" w:cs="Courier New"/>
          <w:sz w:val="20"/>
          <w:szCs w:val="20"/>
          <w:lang w:val="en-US" w:eastAsia="nb-NO"/>
        </w:rPr>
        <w:t>McCutchen</w:t>
      </w:r>
      <w:proofErr w:type="spellEnd"/>
      <w:r w:rsidRPr="00512840">
        <w:rPr>
          <w:rFonts w:ascii="Courier New" w:eastAsia="Times New Roman" w:hAnsi="Courier New" w:cs="Courier New"/>
          <w:sz w:val="20"/>
          <w:szCs w:val="20"/>
          <w:lang w:val="en-US" w:eastAsia="nb-NO"/>
        </w:rPr>
        <w:t xml:space="preserve"> (London) LLP has taken every reasonable precaution to </w:t>
      </w:r>
      <w:proofErr w:type="spellStart"/>
      <w:r w:rsidRPr="00512840">
        <w:rPr>
          <w:rFonts w:ascii="Courier New" w:eastAsia="Times New Roman" w:hAnsi="Courier New" w:cs="Courier New"/>
          <w:sz w:val="20"/>
          <w:szCs w:val="20"/>
          <w:lang w:val="en-US" w:eastAsia="nb-NO"/>
        </w:rPr>
        <w:t>minimise</w:t>
      </w:r>
      <w:proofErr w:type="spellEnd"/>
      <w:r w:rsidRPr="00512840">
        <w:rPr>
          <w:rFonts w:ascii="Courier New" w:eastAsia="Times New Roman" w:hAnsi="Courier New" w:cs="Courier New"/>
          <w:sz w:val="20"/>
          <w:szCs w:val="20"/>
          <w:lang w:val="en-US" w:eastAsia="nb-NO"/>
        </w:rPr>
        <w:t xml:space="preserve"> this risk, we cannot accept liability for any damage which you sustain as a result of software viruses.  You should therefore carry out your own virus checks before opening any attachments.</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 </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512840">
        <w:rPr>
          <w:rFonts w:ascii="Courier New" w:eastAsia="Times New Roman" w:hAnsi="Courier New" w:cs="Courier New"/>
          <w:sz w:val="20"/>
          <w:szCs w:val="20"/>
          <w:lang w:val="en-US" w:eastAsia="nb-NO"/>
        </w:rPr>
        <w:t xml:space="preserve">Bingham </w:t>
      </w:r>
      <w:proofErr w:type="spellStart"/>
      <w:r w:rsidRPr="00512840">
        <w:rPr>
          <w:rFonts w:ascii="Courier New" w:eastAsia="Times New Roman" w:hAnsi="Courier New" w:cs="Courier New"/>
          <w:sz w:val="20"/>
          <w:szCs w:val="20"/>
          <w:lang w:val="en-US" w:eastAsia="nb-NO"/>
        </w:rPr>
        <w:t>McCutchen</w:t>
      </w:r>
      <w:proofErr w:type="spellEnd"/>
      <w:r w:rsidRPr="00512840">
        <w:rPr>
          <w:rFonts w:ascii="Courier New" w:eastAsia="Times New Roman" w:hAnsi="Courier New" w:cs="Courier New"/>
          <w:sz w:val="20"/>
          <w:szCs w:val="20"/>
          <w:lang w:val="en-US" w:eastAsia="nb-NO"/>
        </w:rPr>
        <w:t xml:space="preserve"> LLP Circular 230 Notice:   To ensure compliance with IRS requirements, we inform you that any U.S. federal tax advice contained in this communication is not intended or written to be used, and cannot be used by any taxpayer, for the purpose of avoiding any federal tax penalties.  Any legal advice expressed in this message is being delivered to you solely for your use in connection with the matters addressed herein and may not be relied upon by any other person or entity or used for any other purpose without our prior written consent.</w:t>
      </w:r>
    </w:p>
    <w:p w:rsidR="00512840" w:rsidRPr="00512840" w:rsidRDefault="00512840" w:rsidP="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512840">
        <w:rPr>
          <w:rFonts w:ascii="Courier New" w:eastAsia="Times New Roman" w:hAnsi="Courier New" w:cs="Courier New"/>
          <w:sz w:val="20"/>
          <w:szCs w:val="20"/>
          <w:lang w:eastAsia="nb-NO"/>
        </w:rPr>
        <w:t>==============================================================================</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val="en-US" w:eastAsia="nb-NO"/>
        </w:rPr>
      </w:pPr>
      <w:r w:rsidRPr="00512840">
        <w:rPr>
          <w:rFonts w:ascii="Times New Roman" w:eastAsia="Times New Roman" w:hAnsi="Times New Roman" w:cs="Times New Roman"/>
          <w:sz w:val="24"/>
          <w:szCs w:val="24"/>
          <w:lang w:val="en-US" w:eastAsia="nb-NO"/>
        </w:rPr>
        <w:br/>
        <w:t>----------------------------------------------------------------------------------------------</w:t>
      </w:r>
      <w:r w:rsidRPr="00512840">
        <w:rPr>
          <w:rFonts w:ascii="Times New Roman" w:eastAsia="Times New Roman" w:hAnsi="Times New Roman" w:cs="Times New Roman"/>
          <w:sz w:val="24"/>
          <w:szCs w:val="24"/>
          <w:lang w:val="en-US" w:eastAsia="nb-NO"/>
        </w:rPr>
        <w:br/>
        <w:t xml:space="preserve">This communication is aimed at the intended addressee(s). </w:t>
      </w:r>
      <w:r w:rsidRPr="00512840">
        <w:rPr>
          <w:rFonts w:ascii="Times New Roman" w:eastAsia="Times New Roman" w:hAnsi="Times New Roman" w:cs="Times New Roman"/>
          <w:sz w:val="24"/>
          <w:szCs w:val="24"/>
          <w:lang w:val="en-US" w:eastAsia="nb-NO"/>
        </w:rPr>
        <w:br/>
        <w:t xml:space="preserve">The information it contains is legally privileged and confidential. </w:t>
      </w:r>
      <w:r w:rsidRPr="00512840">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Bugge</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Arentz</w:t>
      </w:r>
      <w:proofErr w:type="spellEnd"/>
      <w:r w:rsidRPr="00512840">
        <w:rPr>
          <w:rFonts w:ascii="Times New Roman" w:eastAsia="Times New Roman" w:hAnsi="Times New Roman" w:cs="Times New Roman"/>
          <w:sz w:val="24"/>
          <w:szCs w:val="24"/>
          <w:lang w:val="en-US" w:eastAsia="nb-NO"/>
        </w:rPr>
        <w:t xml:space="preserve">-Hansen &amp; Rasmussen - company nr: NO 947 589 997 MVA </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Stranden</w:t>
      </w:r>
      <w:proofErr w:type="spellEnd"/>
      <w:r w:rsidRPr="00512840">
        <w:rPr>
          <w:rFonts w:ascii="Times New Roman" w:eastAsia="Times New Roman" w:hAnsi="Times New Roman" w:cs="Times New Roman"/>
          <w:sz w:val="24"/>
          <w:szCs w:val="24"/>
          <w:lang w:val="en-US" w:eastAsia="nb-NO"/>
        </w:rPr>
        <w:t xml:space="preserve"> 1, PO Box 1524 </w:t>
      </w:r>
      <w:proofErr w:type="spellStart"/>
      <w:r w:rsidRPr="00512840">
        <w:rPr>
          <w:rFonts w:ascii="Times New Roman" w:eastAsia="Times New Roman" w:hAnsi="Times New Roman" w:cs="Times New Roman"/>
          <w:sz w:val="24"/>
          <w:szCs w:val="24"/>
          <w:lang w:val="en-US" w:eastAsia="nb-NO"/>
        </w:rPr>
        <w:t>Vika</w:t>
      </w:r>
      <w:proofErr w:type="spellEnd"/>
      <w:r w:rsidRPr="00512840">
        <w:rPr>
          <w:rFonts w:ascii="Times New Roman" w:eastAsia="Times New Roman" w:hAnsi="Times New Roman" w:cs="Times New Roman"/>
          <w:sz w:val="24"/>
          <w:szCs w:val="24"/>
          <w:lang w:val="en-US" w:eastAsia="nb-NO"/>
        </w:rPr>
        <w:t>, 0117 Oslo, Norway</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lastRenderedPageBreak/>
        <w:t xml:space="preserve">Tel: +47 22 83 02 70 Fax: +47 22 83 07 95 </w:t>
      </w:r>
      <w:r w:rsidRPr="00512840">
        <w:rPr>
          <w:rFonts w:ascii="Times New Roman" w:eastAsia="Times New Roman" w:hAnsi="Times New Roman" w:cs="Times New Roman"/>
          <w:sz w:val="24"/>
          <w:szCs w:val="24"/>
          <w:lang w:val="en-US" w:eastAsia="nb-NO"/>
        </w:rPr>
        <w:br/>
      </w:r>
      <w:hyperlink r:id="rId17" w:history="1">
        <w:r w:rsidRPr="00512840">
          <w:rPr>
            <w:rFonts w:ascii="Times New Roman" w:eastAsia="Times New Roman" w:hAnsi="Times New Roman" w:cs="Times New Roman"/>
            <w:color w:val="0000FF"/>
            <w:sz w:val="24"/>
            <w:szCs w:val="24"/>
            <w:u w:val="single"/>
            <w:lang w:val="en-US" w:eastAsia="nb-NO"/>
          </w:rPr>
          <w:t>www.bahr.no</w:t>
        </w:r>
      </w:hyperlink>
      <w:r w:rsidRPr="00512840">
        <w:rPr>
          <w:rFonts w:ascii="Times New Roman" w:eastAsia="Times New Roman" w:hAnsi="Times New Roman" w:cs="Times New Roman"/>
          <w:sz w:val="24"/>
          <w:szCs w:val="24"/>
          <w:lang w:val="en-US" w:eastAsia="nb-NO"/>
        </w:rPr>
        <w:t xml:space="preserve"> </w:t>
      </w:r>
    </w:p>
    <w:p w:rsidR="00512840" w:rsidRPr="00512840" w:rsidRDefault="00512840" w:rsidP="00512840">
      <w:pPr>
        <w:spacing w:before="100" w:beforeAutospacing="1" w:after="100" w:afterAutospacing="1" w:line="240" w:lineRule="auto"/>
        <w:rPr>
          <w:rFonts w:ascii="Times New Roman" w:eastAsia="Times New Roman" w:hAnsi="Times New Roman" w:cs="Times New Roman"/>
          <w:sz w:val="24"/>
          <w:szCs w:val="24"/>
          <w:lang w:eastAsia="nb-NO"/>
        </w:rPr>
      </w:pPr>
      <w:r w:rsidRPr="00512840">
        <w:rPr>
          <w:rFonts w:ascii="Times New Roman" w:eastAsia="Times New Roman" w:hAnsi="Times New Roman" w:cs="Times New Roman"/>
          <w:sz w:val="24"/>
          <w:szCs w:val="24"/>
          <w:lang w:val="en-US" w:eastAsia="nb-NO"/>
        </w:rPr>
        <w:br/>
        <w:t>----------------------------------------------------------------------------------------------</w:t>
      </w:r>
      <w:r w:rsidRPr="00512840">
        <w:rPr>
          <w:rFonts w:ascii="Times New Roman" w:eastAsia="Times New Roman" w:hAnsi="Times New Roman" w:cs="Times New Roman"/>
          <w:sz w:val="24"/>
          <w:szCs w:val="24"/>
          <w:lang w:val="en-US" w:eastAsia="nb-NO"/>
        </w:rPr>
        <w:br/>
        <w:t xml:space="preserve">This communication is aimed at the intended addressee(s). </w:t>
      </w:r>
      <w:r w:rsidRPr="00512840">
        <w:rPr>
          <w:rFonts w:ascii="Times New Roman" w:eastAsia="Times New Roman" w:hAnsi="Times New Roman" w:cs="Times New Roman"/>
          <w:sz w:val="24"/>
          <w:szCs w:val="24"/>
          <w:lang w:val="en-US" w:eastAsia="nb-NO"/>
        </w:rPr>
        <w:br/>
        <w:t xml:space="preserve">The information it contains is legally privileged and confidential. </w:t>
      </w:r>
      <w:r w:rsidRPr="00512840">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512840">
        <w:rPr>
          <w:rFonts w:ascii="Times New Roman" w:eastAsia="Times New Roman" w:hAnsi="Times New Roman" w:cs="Times New Roman"/>
          <w:sz w:val="24"/>
          <w:szCs w:val="24"/>
          <w:lang w:val="en-US" w:eastAsia="nb-NO"/>
        </w:rPr>
        <w:br/>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Bugge</w:t>
      </w:r>
      <w:proofErr w:type="spellEnd"/>
      <w:r w:rsidRPr="00512840">
        <w:rPr>
          <w:rFonts w:ascii="Times New Roman" w:eastAsia="Times New Roman" w:hAnsi="Times New Roman" w:cs="Times New Roman"/>
          <w:sz w:val="24"/>
          <w:szCs w:val="24"/>
          <w:lang w:val="en-US" w:eastAsia="nb-NO"/>
        </w:rPr>
        <w:t xml:space="preserve">, </w:t>
      </w:r>
      <w:proofErr w:type="spellStart"/>
      <w:r w:rsidRPr="00512840">
        <w:rPr>
          <w:rFonts w:ascii="Times New Roman" w:eastAsia="Times New Roman" w:hAnsi="Times New Roman" w:cs="Times New Roman"/>
          <w:sz w:val="24"/>
          <w:szCs w:val="24"/>
          <w:lang w:val="en-US" w:eastAsia="nb-NO"/>
        </w:rPr>
        <w:t>Arentz</w:t>
      </w:r>
      <w:proofErr w:type="spellEnd"/>
      <w:r w:rsidRPr="00512840">
        <w:rPr>
          <w:rFonts w:ascii="Times New Roman" w:eastAsia="Times New Roman" w:hAnsi="Times New Roman" w:cs="Times New Roman"/>
          <w:sz w:val="24"/>
          <w:szCs w:val="24"/>
          <w:lang w:val="en-US" w:eastAsia="nb-NO"/>
        </w:rPr>
        <w:t xml:space="preserve">-Hansen &amp; Rasmussen - company nr: NO 947 589 997 MVA </w:t>
      </w:r>
      <w:r w:rsidRPr="00512840">
        <w:rPr>
          <w:rFonts w:ascii="Times New Roman" w:eastAsia="Times New Roman" w:hAnsi="Times New Roman" w:cs="Times New Roman"/>
          <w:sz w:val="24"/>
          <w:szCs w:val="24"/>
          <w:lang w:val="en-US" w:eastAsia="nb-NO"/>
        </w:rPr>
        <w:br/>
      </w:r>
      <w:proofErr w:type="spellStart"/>
      <w:r w:rsidRPr="00512840">
        <w:rPr>
          <w:rFonts w:ascii="Times New Roman" w:eastAsia="Times New Roman" w:hAnsi="Times New Roman" w:cs="Times New Roman"/>
          <w:sz w:val="24"/>
          <w:szCs w:val="24"/>
          <w:lang w:val="en-US" w:eastAsia="nb-NO"/>
        </w:rPr>
        <w:t>Stranden</w:t>
      </w:r>
      <w:proofErr w:type="spellEnd"/>
      <w:r w:rsidRPr="00512840">
        <w:rPr>
          <w:rFonts w:ascii="Times New Roman" w:eastAsia="Times New Roman" w:hAnsi="Times New Roman" w:cs="Times New Roman"/>
          <w:sz w:val="24"/>
          <w:szCs w:val="24"/>
          <w:lang w:val="en-US" w:eastAsia="nb-NO"/>
        </w:rPr>
        <w:t xml:space="preserve"> 1, PO Box 1524 </w:t>
      </w:r>
      <w:proofErr w:type="spellStart"/>
      <w:r w:rsidRPr="00512840">
        <w:rPr>
          <w:rFonts w:ascii="Times New Roman" w:eastAsia="Times New Roman" w:hAnsi="Times New Roman" w:cs="Times New Roman"/>
          <w:sz w:val="24"/>
          <w:szCs w:val="24"/>
          <w:lang w:val="en-US" w:eastAsia="nb-NO"/>
        </w:rPr>
        <w:t>Vika</w:t>
      </w:r>
      <w:proofErr w:type="spellEnd"/>
      <w:r w:rsidRPr="00512840">
        <w:rPr>
          <w:rFonts w:ascii="Times New Roman" w:eastAsia="Times New Roman" w:hAnsi="Times New Roman" w:cs="Times New Roman"/>
          <w:sz w:val="24"/>
          <w:szCs w:val="24"/>
          <w:lang w:val="en-US" w:eastAsia="nb-NO"/>
        </w:rPr>
        <w:t>, 0117 Oslo, Norway</w:t>
      </w:r>
      <w:r w:rsidRPr="00512840">
        <w:rPr>
          <w:rFonts w:ascii="Times New Roman" w:eastAsia="Times New Roman" w:hAnsi="Times New Roman" w:cs="Times New Roman"/>
          <w:sz w:val="24"/>
          <w:szCs w:val="24"/>
          <w:lang w:val="en-US" w:eastAsia="nb-NO"/>
        </w:rPr>
        <w:br/>
        <w:t xml:space="preserve">Tel: +47 22 83 02 70 Fax: +47 22 83 07 95 </w:t>
      </w:r>
      <w:r w:rsidRPr="00512840">
        <w:rPr>
          <w:rFonts w:ascii="Times New Roman" w:eastAsia="Times New Roman" w:hAnsi="Times New Roman" w:cs="Times New Roman"/>
          <w:sz w:val="24"/>
          <w:szCs w:val="24"/>
          <w:lang w:val="en-US" w:eastAsia="nb-NO"/>
        </w:rPr>
        <w:br/>
      </w:r>
      <w:hyperlink r:id="rId18" w:history="1">
        <w:r w:rsidRPr="00512840">
          <w:rPr>
            <w:rFonts w:ascii="Times New Roman" w:eastAsia="Times New Roman" w:hAnsi="Times New Roman" w:cs="Times New Roman"/>
            <w:color w:val="0000FF"/>
            <w:sz w:val="24"/>
            <w:szCs w:val="24"/>
            <w:u w:val="single"/>
            <w:lang w:val="en-US" w:eastAsia="nb-NO"/>
          </w:rPr>
          <w:t>www.bahr.no</w:t>
        </w:r>
      </w:hyperlink>
      <w:r w:rsidRPr="00512840">
        <w:rPr>
          <w:rFonts w:ascii="Times New Roman" w:eastAsia="Times New Roman" w:hAnsi="Times New Roman" w:cs="Times New Roman"/>
          <w:sz w:val="24"/>
          <w:szCs w:val="24"/>
          <w:lang w:val="en-US" w:eastAsia="nb-NO"/>
        </w:rPr>
        <w:t xml:space="preserve"> </w:t>
      </w:r>
    </w:p>
    <w:p w:rsidR="00512840" w:rsidRPr="00512840" w:rsidRDefault="00512840" w:rsidP="00512840">
      <w:pPr>
        <w:spacing w:after="240" w:line="240" w:lineRule="auto"/>
        <w:rPr>
          <w:rFonts w:ascii="Times New Roman" w:eastAsia="Times New Roman" w:hAnsi="Times New Roman" w:cs="Times New Roman"/>
          <w:sz w:val="24"/>
          <w:szCs w:val="24"/>
          <w:lang w:eastAsia="nb-NO"/>
        </w:rPr>
      </w:pPr>
    </w:p>
    <w:p w:rsidR="00512840" w:rsidRDefault="00512840"/>
    <w:sectPr w:rsidR="00512840"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512840"/>
    <w:rsid w:val="00512840"/>
    <w:rsid w:val="00AB1FB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12840"/>
    <w:rPr>
      <w:color w:val="0000FF"/>
      <w:u w:val="single"/>
    </w:rPr>
  </w:style>
  <w:style w:type="character" w:customStyle="1" w:styleId="apple-style-span">
    <w:name w:val="apple-style-span"/>
    <w:basedOn w:val="Standardskriftforavsnitt"/>
    <w:rsid w:val="00512840"/>
  </w:style>
  <w:style w:type="paragraph" w:styleId="HTML-forhndsformatert">
    <w:name w:val="HTML Preformatted"/>
    <w:basedOn w:val="Normal"/>
    <w:link w:val="HTML-forhndsformatertTegn"/>
    <w:uiPriority w:val="99"/>
    <w:semiHidden/>
    <w:unhideWhenUsed/>
    <w:rsid w:val="0051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512840"/>
    <w:rPr>
      <w:rFonts w:ascii="Courier New" w:eastAsia="Times New Roman" w:hAnsi="Courier New" w:cs="Courier New"/>
      <w:sz w:val="20"/>
      <w:szCs w:val="20"/>
      <w:lang w:eastAsia="nb-NO"/>
    </w:rPr>
  </w:style>
</w:styles>
</file>

<file path=word/webSettings.xml><?xml version="1.0" encoding="utf-8"?>
<w:webSettings xmlns:r="http://schemas.openxmlformats.org/officeDocument/2006/relationships" xmlns:w="http://schemas.openxmlformats.org/wordprocessingml/2006/main">
  <w:divs>
    <w:div w:id="1387099232">
      <w:bodyDiv w:val="1"/>
      <w:marLeft w:val="0"/>
      <w:marRight w:val="0"/>
      <w:marTop w:val="0"/>
      <w:marBottom w:val="0"/>
      <w:divBdr>
        <w:top w:val="none" w:sz="0" w:space="0" w:color="auto"/>
        <w:left w:val="none" w:sz="0" w:space="0" w:color="auto"/>
        <w:bottom w:val="none" w:sz="0" w:space="0" w:color="auto"/>
        <w:right w:val="none" w:sz="0" w:space="0" w:color="auto"/>
      </w:divBdr>
      <w:divsChild>
        <w:div w:id="1916011175">
          <w:marLeft w:val="0"/>
          <w:marRight w:val="0"/>
          <w:marTop w:val="0"/>
          <w:marBottom w:val="0"/>
          <w:divBdr>
            <w:top w:val="none" w:sz="0" w:space="0" w:color="auto"/>
            <w:left w:val="none" w:sz="0" w:space="0" w:color="auto"/>
            <w:bottom w:val="none" w:sz="0" w:space="0" w:color="auto"/>
            <w:right w:val="none" w:sz="0" w:space="0" w:color="auto"/>
          </w:divBdr>
          <w:divsChild>
            <w:div w:id="1860122813">
              <w:marLeft w:val="0"/>
              <w:marRight w:val="0"/>
              <w:marTop w:val="0"/>
              <w:marBottom w:val="0"/>
              <w:divBdr>
                <w:top w:val="none" w:sz="0" w:space="0" w:color="auto"/>
                <w:left w:val="none" w:sz="0" w:space="0" w:color="auto"/>
                <w:bottom w:val="none" w:sz="0" w:space="0" w:color="auto"/>
                <w:right w:val="none" w:sz="0" w:space="0" w:color="auto"/>
              </w:divBdr>
            </w:div>
            <w:div w:id="918099166">
              <w:marLeft w:val="0"/>
              <w:marRight w:val="0"/>
              <w:marTop w:val="0"/>
              <w:marBottom w:val="0"/>
              <w:divBdr>
                <w:top w:val="none" w:sz="0" w:space="0" w:color="auto"/>
                <w:left w:val="none" w:sz="0" w:space="0" w:color="auto"/>
                <w:bottom w:val="none" w:sz="0" w:space="0" w:color="auto"/>
                <w:right w:val="none" w:sz="0" w:space="0" w:color="auto"/>
              </w:divBdr>
            </w:div>
            <w:div w:id="405761767">
              <w:marLeft w:val="0"/>
              <w:marRight w:val="0"/>
              <w:marTop w:val="0"/>
              <w:marBottom w:val="0"/>
              <w:divBdr>
                <w:top w:val="none" w:sz="0" w:space="0" w:color="auto"/>
                <w:left w:val="none" w:sz="0" w:space="0" w:color="auto"/>
                <w:bottom w:val="none" w:sz="0" w:space="0" w:color="auto"/>
                <w:right w:val="none" w:sz="0" w:space="0" w:color="auto"/>
              </w:divBdr>
            </w:div>
            <w:div w:id="1763453696">
              <w:marLeft w:val="0"/>
              <w:marRight w:val="0"/>
              <w:marTop w:val="0"/>
              <w:marBottom w:val="0"/>
              <w:divBdr>
                <w:top w:val="none" w:sz="0" w:space="0" w:color="auto"/>
                <w:left w:val="none" w:sz="0" w:space="0" w:color="auto"/>
                <w:bottom w:val="none" w:sz="0" w:space="0" w:color="auto"/>
                <w:right w:val="none" w:sz="0" w:space="0" w:color="auto"/>
              </w:divBdr>
              <w:divsChild>
                <w:div w:id="1329945147">
                  <w:marLeft w:val="0"/>
                  <w:marRight w:val="0"/>
                  <w:marTop w:val="0"/>
                  <w:marBottom w:val="0"/>
                  <w:divBdr>
                    <w:top w:val="none" w:sz="0" w:space="0" w:color="auto"/>
                    <w:left w:val="none" w:sz="0" w:space="0" w:color="auto"/>
                    <w:bottom w:val="none" w:sz="0" w:space="0" w:color="auto"/>
                    <w:right w:val="none" w:sz="0" w:space="0" w:color="auto"/>
                  </w:divBdr>
                </w:div>
                <w:div w:id="1274748422">
                  <w:marLeft w:val="0"/>
                  <w:marRight w:val="0"/>
                  <w:marTop w:val="0"/>
                  <w:marBottom w:val="0"/>
                  <w:divBdr>
                    <w:top w:val="none" w:sz="0" w:space="0" w:color="auto"/>
                    <w:left w:val="none" w:sz="0" w:space="0" w:color="auto"/>
                    <w:bottom w:val="none" w:sz="0" w:space="0" w:color="auto"/>
                    <w:right w:val="none" w:sz="0" w:space="0" w:color="auto"/>
                  </w:divBdr>
                  <w:divsChild>
                    <w:div w:id="913465239">
                      <w:marLeft w:val="0"/>
                      <w:marRight w:val="0"/>
                      <w:marTop w:val="0"/>
                      <w:marBottom w:val="0"/>
                      <w:divBdr>
                        <w:top w:val="single" w:sz="8" w:space="3" w:color="auto"/>
                        <w:left w:val="none" w:sz="0" w:space="0" w:color="auto"/>
                        <w:bottom w:val="none" w:sz="0" w:space="0" w:color="auto"/>
                        <w:right w:val="none" w:sz="0" w:space="0" w:color="auto"/>
                      </w:divBdr>
                    </w:div>
                  </w:divsChild>
                </w:div>
                <w:div w:id="1304849183">
                  <w:marLeft w:val="0"/>
                  <w:marRight w:val="0"/>
                  <w:marTop w:val="0"/>
                  <w:marBottom w:val="0"/>
                  <w:divBdr>
                    <w:top w:val="none" w:sz="0" w:space="0" w:color="auto"/>
                    <w:left w:val="none" w:sz="0" w:space="0" w:color="auto"/>
                    <w:bottom w:val="none" w:sz="0" w:space="0" w:color="auto"/>
                    <w:right w:val="none" w:sz="0" w:space="0" w:color="auto"/>
                  </w:divBdr>
                </w:div>
                <w:div w:id="1728532838">
                  <w:marLeft w:val="0"/>
                  <w:marRight w:val="0"/>
                  <w:marTop w:val="0"/>
                  <w:marBottom w:val="0"/>
                  <w:divBdr>
                    <w:top w:val="none" w:sz="0" w:space="0" w:color="auto"/>
                    <w:left w:val="none" w:sz="0" w:space="0" w:color="auto"/>
                    <w:bottom w:val="none" w:sz="0" w:space="0" w:color="auto"/>
                    <w:right w:val="none" w:sz="0" w:space="0" w:color="auto"/>
                  </w:divBdr>
                  <w:divsChild>
                    <w:div w:id="5950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Ola@trustee.no" TargetMode="External"/><Relationship Id="rId13" Type="http://schemas.openxmlformats.org/officeDocument/2006/relationships/hyperlink" Target="http://www.trustee.no/" TargetMode="External"/><Relationship Id="rId18" Type="http://schemas.openxmlformats.org/officeDocument/2006/relationships/hyperlink" Target="http://www.bahr.no" TargetMode="External"/><Relationship Id="rId3" Type="http://schemas.openxmlformats.org/officeDocument/2006/relationships/webSettings" Target="webSettings.xml"/><Relationship Id="rId7" Type="http://schemas.openxmlformats.org/officeDocument/2006/relationships/hyperlink" Target="mailto:Sjoner@trustee.no" TargetMode="External"/><Relationship Id="rId12" Type="http://schemas.openxmlformats.org/officeDocument/2006/relationships/hyperlink" Target="mailto:navn@trustee.no" TargetMode="External"/><Relationship Id="rId17" Type="http://schemas.openxmlformats.org/officeDocument/2006/relationships/hyperlink" Target="http://www.bahr.no" TargetMode="External"/><Relationship Id="rId2" Type="http://schemas.openxmlformats.org/officeDocument/2006/relationships/settings" Target="settings.xml"/><Relationship Id="rId16" Type="http://schemas.openxmlformats.org/officeDocument/2006/relationships/hyperlink" Target="http://www.bahr.n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eolav@gmail.com" TargetMode="External"/><Relationship Id="rId11" Type="http://schemas.openxmlformats.org/officeDocument/2006/relationships/hyperlink" Target="mailto:gsl@kvale.no" TargetMode="External"/><Relationship Id="rId5" Type="http://schemas.openxmlformats.org/officeDocument/2006/relationships/hyperlink" Target="mailto:ss@rosom.no" TargetMode="External"/><Relationship Id="rId15" Type="http://schemas.openxmlformats.org/officeDocument/2006/relationships/hyperlink" Target="mailto:gsl@kvale.no" TargetMode="External"/><Relationship Id="rId10" Type="http://schemas.openxmlformats.org/officeDocument/2006/relationships/hyperlink" Target="mailto:%27gsl@kvale.no%27" TargetMode="External"/><Relationship Id="rId19" Type="http://schemas.openxmlformats.org/officeDocument/2006/relationships/fontTable" Target="fontTable.xml"/><Relationship Id="rId4" Type="http://schemas.openxmlformats.org/officeDocument/2006/relationships/hyperlink" Target="mailto:heolav@gmail.com" TargetMode="External"/><Relationship Id="rId9" Type="http://schemas.openxmlformats.org/officeDocument/2006/relationships/hyperlink" Target="mailto:ss@rosom.no" TargetMode="External"/><Relationship Id="rId14" Type="http://schemas.openxmlformats.org/officeDocument/2006/relationships/hyperlink" Target="mailto:heolav@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3137</Words>
  <Characters>16631</Characters>
  <Application>Microsoft Office Word</Application>
  <DocSecurity>0</DocSecurity>
  <Lines>138</Lines>
  <Paragraphs>39</Paragraphs>
  <ScaleCrop>false</ScaleCrop>
  <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Bruker</cp:lastModifiedBy>
  <cp:revision>2</cp:revision>
  <dcterms:created xsi:type="dcterms:W3CDTF">2011-10-31T14:39:00Z</dcterms:created>
  <dcterms:modified xsi:type="dcterms:W3CDTF">2011-10-31T14:40:00Z</dcterms:modified>
</cp:coreProperties>
</file>