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EC2E17">
      <w:r>
        <w:t>Bevis 35</w:t>
      </w:r>
    </w:p>
    <w:p w:rsidR="00EC2E17" w:rsidRDefault="00EC2E17"/>
    <w:p w:rsidR="00EC2E17" w:rsidRPr="00EC2E17" w:rsidRDefault="00EC2E17" w:rsidP="00EC2E17">
      <w:pPr>
        <w:spacing w:line="240" w:lineRule="auto"/>
        <w:rPr>
          <w:rFonts w:ascii="Times New Roman" w:eastAsia="Times New Roman" w:hAnsi="Times New Roman" w:cs="Times New Roman"/>
          <w:sz w:val="24"/>
          <w:szCs w:val="24"/>
          <w:lang w:eastAsia="nb-NO"/>
        </w:rPr>
      </w:pPr>
      <w:r w:rsidRPr="00EC2E17">
        <w:rPr>
          <w:rFonts w:ascii="Times New Roman" w:eastAsia="Times New Roman" w:hAnsi="Times New Roman" w:cs="Times New Roman"/>
          <w:sz w:val="24"/>
          <w:szCs w:val="24"/>
          <w:lang w:eastAsia="nb-NO"/>
        </w:rPr>
        <w:br/>
      </w:r>
      <w:r w:rsidRPr="00EC2E17">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3625"/>
      </w:tblGrid>
      <w:tr w:rsidR="00EC2E17" w:rsidRPr="00EC2E17" w:rsidTr="00EC2E17">
        <w:trPr>
          <w:tblCellSpacing w:w="0" w:type="dxa"/>
        </w:trPr>
        <w:tc>
          <w:tcPr>
            <w:tcW w:w="0" w:type="auto"/>
            <w:noWrap/>
            <w:hideMark/>
          </w:tcPr>
          <w:p w:rsidR="00EC2E17" w:rsidRPr="00EC2E17" w:rsidRDefault="00EC2E17" w:rsidP="00EC2E17">
            <w:pPr>
              <w:spacing w:line="240" w:lineRule="auto"/>
              <w:jc w:val="right"/>
              <w:rPr>
                <w:rFonts w:ascii="Times New Roman" w:eastAsia="Times New Roman" w:hAnsi="Times New Roman" w:cs="Times New Roman"/>
                <w:b/>
                <w:bCs/>
                <w:sz w:val="24"/>
                <w:szCs w:val="24"/>
                <w:lang w:eastAsia="nb-NO"/>
              </w:rPr>
            </w:pPr>
            <w:r w:rsidRPr="00EC2E17">
              <w:rPr>
                <w:rFonts w:ascii="Times New Roman" w:eastAsia="Times New Roman" w:hAnsi="Times New Roman" w:cs="Times New Roman"/>
                <w:b/>
                <w:bCs/>
                <w:sz w:val="24"/>
                <w:szCs w:val="24"/>
                <w:lang w:eastAsia="nb-NO"/>
              </w:rPr>
              <w:t xml:space="preserve">Emne: </w:t>
            </w:r>
          </w:p>
        </w:tc>
        <w:tc>
          <w:tcPr>
            <w:tcW w:w="0" w:type="auto"/>
            <w:vAlign w:val="center"/>
            <w:hideMark/>
          </w:tcPr>
          <w:p w:rsidR="00EC2E17" w:rsidRPr="00EC2E17" w:rsidRDefault="00EC2E17" w:rsidP="00EC2E17">
            <w:pPr>
              <w:spacing w:line="240" w:lineRule="auto"/>
              <w:rPr>
                <w:rFonts w:ascii="Times New Roman" w:eastAsia="Times New Roman" w:hAnsi="Times New Roman" w:cs="Times New Roman"/>
                <w:sz w:val="24"/>
                <w:szCs w:val="24"/>
                <w:lang w:eastAsia="nb-NO"/>
              </w:rPr>
            </w:pPr>
            <w:r w:rsidRPr="00EC2E17">
              <w:rPr>
                <w:rFonts w:ascii="Times New Roman" w:eastAsia="Times New Roman" w:hAnsi="Times New Roman" w:cs="Times New Roman"/>
                <w:sz w:val="24"/>
                <w:szCs w:val="24"/>
                <w:lang w:eastAsia="nb-NO"/>
              </w:rPr>
              <w:t>Re: Thule Drilling</w:t>
            </w:r>
          </w:p>
        </w:tc>
      </w:tr>
      <w:tr w:rsidR="00EC2E17" w:rsidRPr="00EC2E17" w:rsidTr="00EC2E17">
        <w:trPr>
          <w:tblCellSpacing w:w="0" w:type="dxa"/>
        </w:trPr>
        <w:tc>
          <w:tcPr>
            <w:tcW w:w="0" w:type="auto"/>
            <w:noWrap/>
            <w:hideMark/>
          </w:tcPr>
          <w:p w:rsidR="00EC2E17" w:rsidRPr="00EC2E17" w:rsidRDefault="00EC2E17" w:rsidP="00EC2E17">
            <w:pPr>
              <w:spacing w:line="240" w:lineRule="auto"/>
              <w:jc w:val="right"/>
              <w:rPr>
                <w:rFonts w:ascii="Times New Roman" w:eastAsia="Times New Roman" w:hAnsi="Times New Roman" w:cs="Times New Roman"/>
                <w:b/>
                <w:bCs/>
                <w:sz w:val="24"/>
                <w:szCs w:val="24"/>
                <w:lang w:eastAsia="nb-NO"/>
              </w:rPr>
            </w:pPr>
            <w:r w:rsidRPr="00EC2E17">
              <w:rPr>
                <w:rFonts w:ascii="Times New Roman" w:eastAsia="Times New Roman" w:hAnsi="Times New Roman" w:cs="Times New Roman"/>
                <w:b/>
                <w:bCs/>
                <w:sz w:val="24"/>
                <w:szCs w:val="24"/>
                <w:lang w:eastAsia="nb-NO"/>
              </w:rPr>
              <w:t xml:space="preserve">Dato: </w:t>
            </w:r>
          </w:p>
        </w:tc>
        <w:tc>
          <w:tcPr>
            <w:tcW w:w="0" w:type="auto"/>
            <w:vAlign w:val="center"/>
            <w:hideMark/>
          </w:tcPr>
          <w:p w:rsidR="00EC2E17" w:rsidRPr="00EC2E17" w:rsidRDefault="00EC2E17" w:rsidP="00EC2E17">
            <w:pPr>
              <w:spacing w:line="240" w:lineRule="auto"/>
              <w:rPr>
                <w:rFonts w:ascii="Times New Roman" w:eastAsia="Times New Roman" w:hAnsi="Times New Roman" w:cs="Times New Roman"/>
                <w:sz w:val="24"/>
                <w:szCs w:val="24"/>
                <w:lang w:eastAsia="nb-NO"/>
              </w:rPr>
            </w:pPr>
            <w:r w:rsidRPr="00EC2E17">
              <w:rPr>
                <w:rFonts w:ascii="Times New Roman" w:eastAsia="Times New Roman" w:hAnsi="Times New Roman" w:cs="Times New Roman"/>
                <w:sz w:val="24"/>
                <w:szCs w:val="24"/>
                <w:lang w:eastAsia="nb-NO"/>
              </w:rPr>
              <w:t xml:space="preserve">Thu, 17 </w:t>
            </w:r>
            <w:proofErr w:type="spellStart"/>
            <w:r w:rsidRPr="00EC2E17">
              <w:rPr>
                <w:rFonts w:ascii="Times New Roman" w:eastAsia="Times New Roman" w:hAnsi="Times New Roman" w:cs="Times New Roman"/>
                <w:sz w:val="24"/>
                <w:szCs w:val="24"/>
                <w:lang w:eastAsia="nb-NO"/>
              </w:rPr>
              <w:t>Feb</w:t>
            </w:r>
            <w:proofErr w:type="spellEnd"/>
            <w:r w:rsidRPr="00EC2E17">
              <w:rPr>
                <w:rFonts w:ascii="Times New Roman" w:eastAsia="Times New Roman" w:hAnsi="Times New Roman" w:cs="Times New Roman"/>
                <w:sz w:val="24"/>
                <w:szCs w:val="24"/>
                <w:lang w:eastAsia="nb-NO"/>
              </w:rPr>
              <w:t xml:space="preserve"> 2011 19:35:48 +0100</w:t>
            </w:r>
          </w:p>
        </w:tc>
      </w:tr>
      <w:tr w:rsidR="00EC2E17" w:rsidRPr="00EC2E17" w:rsidTr="00EC2E17">
        <w:trPr>
          <w:tblCellSpacing w:w="0" w:type="dxa"/>
        </w:trPr>
        <w:tc>
          <w:tcPr>
            <w:tcW w:w="0" w:type="auto"/>
            <w:noWrap/>
            <w:hideMark/>
          </w:tcPr>
          <w:p w:rsidR="00EC2E17" w:rsidRPr="00EC2E17" w:rsidRDefault="00EC2E17" w:rsidP="00EC2E17">
            <w:pPr>
              <w:spacing w:line="240" w:lineRule="auto"/>
              <w:jc w:val="right"/>
              <w:rPr>
                <w:rFonts w:ascii="Times New Roman" w:eastAsia="Times New Roman" w:hAnsi="Times New Roman" w:cs="Times New Roman"/>
                <w:b/>
                <w:bCs/>
                <w:sz w:val="24"/>
                <w:szCs w:val="24"/>
                <w:lang w:eastAsia="nb-NO"/>
              </w:rPr>
            </w:pPr>
            <w:r w:rsidRPr="00EC2E17">
              <w:rPr>
                <w:rFonts w:ascii="Times New Roman" w:eastAsia="Times New Roman" w:hAnsi="Times New Roman" w:cs="Times New Roman"/>
                <w:b/>
                <w:bCs/>
                <w:sz w:val="24"/>
                <w:szCs w:val="24"/>
                <w:lang w:eastAsia="nb-NO"/>
              </w:rPr>
              <w:t xml:space="preserve">Fra: </w:t>
            </w:r>
          </w:p>
        </w:tc>
        <w:tc>
          <w:tcPr>
            <w:tcW w:w="0" w:type="auto"/>
            <w:vAlign w:val="center"/>
            <w:hideMark/>
          </w:tcPr>
          <w:p w:rsidR="00EC2E17" w:rsidRPr="00EC2E17" w:rsidRDefault="00EC2E17" w:rsidP="00EC2E17">
            <w:pPr>
              <w:spacing w:line="240" w:lineRule="auto"/>
              <w:rPr>
                <w:rFonts w:ascii="Times New Roman" w:eastAsia="Times New Roman" w:hAnsi="Times New Roman" w:cs="Times New Roman"/>
                <w:sz w:val="24"/>
                <w:szCs w:val="24"/>
                <w:lang w:eastAsia="nb-NO"/>
              </w:rPr>
            </w:pPr>
            <w:r w:rsidRPr="00EC2E17">
              <w:rPr>
                <w:rFonts w:ascii="Times New Roman" w:eastAsia="Times New Roman" w:hAnsi="Times New Roman" w:cs="Times New Roman"/>
                <w:sz w:val="24"/>
                <w:szCs w:val="24"/>
                <w:lang w:eastAsia="nb-NO"/>
              </w:rPr>
              <w:t xml:space="preserve">hans </w:t>
            </w:r>
            <w:proofErr w:type="spellStart"/>
            <w:r w:rsidRPr="00EC2E17">
              <w:rPr>
                <w:rFonts w:ascii="Times New Roman" w:eastAsia="Times New Roman" w:hAnsi="Times New Roman" w:cs="Times New Roman"/>
                <w:sz w:val="24"/>
                <w:szCs w:val="24"/>
                <w:lang w:eastAsia="nb-NO"/>
              </w:rPr>
              <w:t>eirik</w:t>
            </w:r>
            <w:proofErr w:type="spellEnd"/>
            <w:r w:rsidRPr="00EC2E17">
              <w:rPr>
                <w:rFonts w:ascii="Times New Roman" w:eastAsia="Times New Roman" w:hAnsi="Times New Roman" w:cs="Times New Roman"/>
                <w:sz w:val="24"/>
                <w:szCs w:val="24"/>
                <w:lang w:eastAsia="nb-NO"/>
              </w:rPr>
              <w:t xml:space="preserve"> </w:t>
            </w:r>
            <w:proofErr w:type="spellStart"/>
            <w:r w:rsidRPr="00EC2E17">
              <w:rPr>
                <w:rFonts w:ascii="Times New Roman" w:eastAsia="Times New Roman" w:hAnsi="Times New Roman" w:cs="Times New Roman"/>
                <w:sz w:val="24"/>
                <w:szCs w:val="24"/>
                <w:lang w:eastAsia="nb-NO"/>
              </w:rPr>
              <w:t>olav</w:t>
            </w:r>
            <w:proofErr w:type="spellEnd"/>
            <w:r w:rsidRPr="00EC2E17">
              <w:rPr>
                <w:rFonts w:ascii="Times New Roman" w:eastAsia="Times New Roman" w:hAnsi="Times New Roman" w:cs="Times New Roman"/>
                <w:sz w:val="24"/>
                <w:szCs w:val="24"/>
                <w:lang w:eastAsia="nb-NO"/>
              </w:rPr>
              <w:t xml:space="preserve"> </w:t>
            </w:r>
            <w:hyperlink r:id="rId4" w:history="1">
              <w:r w:rsidRPr="00EC2E17">
                <w:rPr>
                  <w:rFonts w:ascii="Times New Roman" w:eastAsia="Times New Roman" w:hAnsi="Times New Roman" w:cs="Times New Roman"/>
                  <w:color w:val="0000FF"/>
                  <w:sz w:val="24"/>
                  <w:szCs w:val="24"/>
                  <w:u w:val="single"/>
                  <w:lang w:eastAsia="nb-NO"/>
                </w:rPr>
                <w:t>&lt;heolav@gmail.com&gt;</w:t>
              </w:r>
            </w:hyperlink>
          </w:p>
        </w:tc>
      </w:tr>
      <w:tr w:rsidR="00EC2E17" w:rsidRPr="00EC2E17" w:rsidTr="00EC2E17">
        <w:trPr>
          <w:tblCellSpacing w:w="0" w:type="dxa"/>
        </w:trPr>
        <w:tc>
          <w:tcPr>
            <w:tcW w:w="0" w:type="auto"/>
            <w:noWrap/>
            <w:hideMark/>
          </w:tcPr>
          <w:p w:rsidR="00EC2E17" w:rsidRPr="00EC2E17" w:rsidRDefault="00EC2E17" w:rsidP="00EC2E17">
            <w:pPr>
              <w:spacing w:line="240" w:lineRule="auto"/>
              <w:jc w:val="right"/>
              <w:rPr>
                <w:rFonts w:ascii="Times New Roman" w:eastAsia="Times New Roman" w:hAnsi="Times New Roman" w:cs="Times New Roman"/>
                <w:b/>
                <w:bCs/>
                <w:sz w:val="24"/>
                <w:szCs w:val="24"/>
                <w:lang w:eastAsia="nb-NO"/>
              </w:rPr>
            </w:pPr>
            <w:r w:rsidRPr="00EC2E17">
              <w:rPr>
                <w:rFonts w:ascii="Times New Roman" w:eastAsia="Times New Roman" w:hAnsi="Times New Roman" w:cs="Times New Roman"/>
                <w:b/>
                <w:bCs/>
                <w:sz w:val="24"/>
                <w:szCs w:val="24"/>
                <w:lang w:eastAsia="nb-NO"/>
              </w:rPr>
              <w:t xml:space="preserve">Til: </w:t>
            </w:r>
          </w:p>
        </w:tc>
        <w:tc>
          <w:tcPr>
            <w:tcW w:w="0" w:type="auto"/>
            <w:vAlign w:val="center"/>
            <w:hideMark/>
          </w:tcPr>
          <w:p w:rsidR="00EC2E17" w:rsidRPr="00EC2E17" w:rsidRDefault="00EC2E17" w:rsidP="00EC2E17">
            <w:pPr>
              <w:spacing w:line="240" w:lineRule="auto"/>
              <w:rPr>
                <w:rFonts w:ascii="Times New Roman" w:eastAsia="Times New Roman" w:hAnsi="Times New Roman" w:cs="Times New Roman"/>
                <w:sz w:val="24"/>
                <w:szCs w:val="24"/>
                <w:lang w:eastAsia="nb-NO"/>
              </w:rPr>
            </w:pPr>
            <w:r w:rsidRPr="00EC2E17">
              <w:rPr>
                <w:rFonts w:ascii="Times New Roman" w:eastAsia="Times New Roman" w:hAnsi="Times New Roman" w:cs="Times New Roman"/>
                <w:sz w:val="24"/>
                <w:szCs w:val="24"/>
                <w:lang w:eastAsia="nb-NO"/>
              </w:rPr>
              <w:t xml:space="preserve">Julian Sale </w:t>
            </w:r>
            <w:hyperlink r:id="rId5" w:history="1">
              <w:r w:rsidRPr="00EC2E17">
                <w:rPr>
                  <w:rFonts w:ascii="Times New Roman" w:eastAsia="Times New Roman" w:hAnsi="Times New Roman" w:cs="Times New Roman"/>
                  <w:color w:val="0000FF"/>
                  <w:sz w:val="24"/>
                  <w:szCs w:val="24"/>
                  <w:u w:val="single"/>
                  <w:lang w:eastAsia="nb-NO"/>
                </w:rPr>
                <w:t>&lt;julian.sale@qvt.com&gt;</w:t>
              </w:r>
            </w:hyperlink>
          </w:p>
        </w:tc>
      </w:tr>
    </w:tbl>
    <w:p w:rsidR="00EC2E17" w:rsidRPr="00EC2E17" w:rsidRDefault="00EC2E17" w:rsidP="00EC2E17">
      <w:pPr>
        <w:spacing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Hi Julian and thanks for those words of </w:t>
      </w:r>
      <w:proofErr w:type="spellStart"/>
      <w:r w:rsidRPr="00EC2E17">
        <w:rPr>
          <w:rFonts w:ascii="Times New Roman" w:eastAsia="Times New Roman" w:hAnsi="Times New Roman" w:cs="Times New Roman"/>
          <w:sz w:val="24"/>
          <w:szCs w:val="24"/>
          <w:lang w:val="en-US" w:eastAsia="nb-NO"/>
        </w:rPr>
        <w:t>enlightment</w:t>
      </w:r>
      <w:proofErr w:type="spellEnd"/>
      <w:r w:rsidRPr="00EC2E17">
        <w:rPr>
          <w:rFonts w:ascii="Times New Roman" w:eastAsia="Times New Roman" w:hAnsi="Times New Roman" w:cs="Times New Roman"/>
          <w:sz w:val="24"/>
          <w:szCs w:val="24"/>
          <w:lang w:val="en-US" w:eastAsia="nb-NO"/>
        </w:rPr>
        <w:t>.</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I can assure you that when you take the time to respond in full to the various topics raised in my email, and in so doing substantiate your allegation that this is indeed defamatory, I will give you my unconditional apology. Please respond in detail to my email and </w:t>
      </w:r>
      <w:proofErr w:type="spellStart"/>
      <w:proofErr w:type="gramStart"/>
      <w:r w:rsidRPr="00EC2E17">
        <w:rPr>
          <w:rFonts w:ascii="Times New Roman" w:eastAsia="Times New Roman" w:hAnsi="Times New Roman" w:cs="Times New Roman"/>
          <w:sz w:val="24"/>
          <w:szCs w:val="24"/>
          <w:lang w:val="en-US" w:eastAsia="nb-NO"/>
        </w:rPr>
        <w:t>it's</w:t>
      </w:r>
      <w:proofErr w:type="spellEnd"/>
      <w:proofErr w:type="gramEnd"/>
      <w:r w:rsidRPr="00EC2E17">
        <w:rPr>
          <w:rFonts w:ascii="Times New Roman" w:eastAsia="Times New Roman" w:hAnsi="Times New Roman" w:cs="Times New Roman"/>
          <w:sz w:val="24"/>
          <w:szCs w:val="24"/>
          <w:lang w:val="en-US" w:eastAsia="nb-NO"/>
        </w:rPr>
        <w:t xml:space="preserve"> content so that I may be given this opportunity.</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With respect to the OFAC sanctions, I </w:t>
      </w:r>
      <w:proofErr w:type="spellStart"/>
      <w:r w:rsidRPr="00EC2E17">
        <w:rPr>
          <w:rFonts w:ascii="Times New Roman" w:eastAsia="Times New Roman" w:hAnsi="Times New Roman" w:cs="Times New Roman"/>
          <w:sz w:val="24"/>
          <w:szCs w:val="24"/>
          <w:lang w:val="en-US" w:eastAsia="nb-NO"/>
        </w:rPr>
        <w:t>respecftfully</w:t>
      </w:r>
      <w:proofErr w:type="spellEnd"/>
      <w:r w:rsidRPr="00EC2E17">
        <w:rPr>
          <w:rFonts w:ascii="Times New Roman" w:eastAsia="Times New Roman" w:hAnsi="Times New Roman" w:cs="Times New Roman"/>
          <w:sz w:val="24"/>
          <w:szCs w:val="24"/>
          <w:lang w:val="en-US" w:eastAsia="nb-NO"/>
        </w:rPr>
        <w:t xml:space="preserve"> submit to you a document prepared by the Office of Foreign Asset Control  (OFAC) regarding Iranian transactions regulations 31 C.F.R. Part 560 - guidance on </w:t>
      </w:r>
      <w:proofErr w:type="spellStart"/>
      <w:r w:rsidRPr="00EC2E17">
        <w:rPr>
          <w:rFonts w:ascii="Times New Roman" w:eastAsia="Times New Roman" w:hAnsi="Times New Roman" w:cs="Times New Roman"/>
          <w:sz w:val="24"/>
          <w:szCs w:val="24"/>
          <w:lang w:val="en-US" w:eastAsia="nb-NO"/>
        </w:rPr>
        <w:t>transhipments</w:t>
      </w:r>
      <w:proofErr w:type="spellEnd"/>
      <w:r w:rsidRPr="00EC2E17">
        <w:rPr>
          <w:rFonts w:ascii="Times New Roman" w:eastAsia="Times New Roman" w:hAnsi="Times New Roman" w:cs="Times New Roman"/>
          <w:sz w:val="24"/>
          <w:szCs w:val="24"/>
          <w:lang w:val="en-US" w:eastAsia="nb-NO"/>
        </w:rPr>
        <w:t xml:space="preserve"> to Iran. I am neither a lawyer nor a registered Chief Compliance Officer, such as yourself, so perhaps you can tell me if, based on the documents provided in my previous email and the enclosed OFAC regulations, QVT and officers of QVT knowingly and willingly failed to report a </w:t>
      </w:r>
      <w:proofErr w:type="spellStart"/>
      <w:r w:rsidRPr="00EC2E17">
        <w:rPr>
          <w:rFonts w:ascii="Times New Roman" w:eastAsia="Times New Roman" w:hAnsi="Times New Roman" w:cs="Times New Roman"/>
          <w:sz w:val="24"/>
          <w:szCs w:val="24"/>
          <w:lang w:val="en-US" w:eastAsia="nb-NO"/>
        </w:rPr>
        <w:t>transhipment</w:t>
      </w:r>
      <w:proofErr w:type="spellEnd"/>
      <w:r w:rsidRPr="00EC2E17">
        <w:rPr>
          <w:rFonts w:ascii="Times New Roman" w:eastAsia="Times New Roman" w:hAnsi="Times New Roman" w:cs="Times New Roman"/>
          <w:sz w:val="24"/>
          <w:szCs w:val="24"/>
          <w:lang w:val="en-US" w:eastAsia="nb-NO"/>
        </w:rPr>
        <w:t xml:space="preserve">/sale of (Thule) assets to Iran; assets in which QVT as bondholders claim to have a legal pledge, and that after knowledge of this sale whether or not QVT entered into separate negotiations with </w:t>
      </w:r>
      <w:proofErr w:type="spellStart"/>
      <w:r w:rsidRPr="00EC2E17">
        <w:rPr>
          <w:rFonts w:ascii="Times New Roman" w:eastAsia="Times New Roman" w:hAnsi="Times New Roman" w:cs="Times New Roman"/>
          <w:sz w:val="24"/>
          <w:szCs w:val="24"/>
          <w:lang w:val="en-US" w:eastAsia="nb-NO"/>
        </w:rPr>
        <w:t>iranian</w:t>
      </w:r>
      <w:proofErr w:type="spellEnd"/>
      <w:r w:rsidRPr="00EC2E17">
        <w:rPr>
          <w:rFonts w:ascii="Times New Roman" w:eastAsia="Times New Roman" w:hAnsi="Times New Roman" w:cs="Times New Roman"/>
          <w:sz w:val="24"/>
          <w:szCs w:val="24"/>
          <w:lang w:val="en-US" w:eastAsia="nb-NO"/>
        </w:rPr>
        <w:t xml:space="preserve"> interest for the sale of the remainder of these (Thule) assets. It would appear that way if you read the documents, but if you can substantiate otherwise I am more than happy to accept your explanation. In so doing, please confirm if Dan Gold, CEO of QVT met the representatives of Royal Oyster Group in the scheduled </w:t>
      </w:r>
      <w:proofErr w:type="spellStart"/>
      <w:r w:rsidRPr="00EC2E17">
        <w:rPr>
          <w:rFonts w:ascii="Times New Roman" w:eastAsia="Times New Roman" w:hAnsi="Times New Roman" w:cs="Times New Roman"/>
          <w:sz w:val="24"/>
          <w:szCs w:val="24"/>
          <w:lang w:val="en-US" w:eastAsia="nb-NO"/>
        </w:rPr>
        <w:t>Davos</w:t>
      </w:r>
      <w:proofErr w:type="spellEnd"/>
      <w:r w:rsidRPr="00EC2E17">
        <w:rPr>
          <w:rFonts w:ascii="Times New Roman" w:eastAsia="Times New Roman" w:hAnsi="Times New Roman" w:cs="Times New Roman"/>
          <w:sz w:val="24"/>
          <w:szCs w:val="24"/>
          <w:lang w:val="en-US" w:eastAsia="nb-NO"/>
        </w:rPr>
        <w:t xml:space="preserve"> meeting during the week of 25th January 2010, i.e. more than 6 months after QVT received evidence that the 43 Thule containers had been </w:t>
      </w:r>
      <w:proofErr w:type="spellStart"/>
      <w:r w:rsidRPr="00EC2E17">
        <w:rPr>
          <w:rFonts w:ascii="Times New Roman" w:eastAsia="Times New Roman" w:hAnsi="Times New Roman" w:cs="Times New Roman"/>
          <w:sz w:val="24"/>
          <w:szCs w:val="24"/>
          <w:lang w:val="en-US" w:eastAsia="nb-NO"/>
        </w:rPr>
        <w:t>transhipped</w:t>
      </w:r>
      <w:proofErr w:type="spellEnd"/>
      <w:r w:rsidRPr="00EC2E17">
        <w:rPr>
          <w:rFonts w:ascii="Times New Roman" w:eastAsia="Times New Roman" w:hAnsi="Times New Roman" w:cs="Times New Roman"/>
          <w:sz w:val="24"/>
          <w:szCs w:val="24"/>
          <w:lang w:val="en-US" w:eastAsia="nb-NO"/>
        </w:rPr>
        <w:t xml:space="preserve">/sold to the Iranian company SAFF. If, on the other hand, you find that QVT and/or any of </w:t>
      </w:r>
      <w:proofErr w:type="spellStart"/>
      <w:r w:rsidRPr="00EC2E17">
        <w:rPr>
          <w:rFonts w:ascii="Times New Roman" w:eastAsia="Times New Roman" w:hAnsi="Times New Roman" w:cs="Times New Roman"/>
          <w:sz w:val="24"/>
          <w:szCs w:val="24"/>
          <w:lang w:val="en-US" w:eastAsia="nb-NO"/>
        </w:rPr>
        <w:t>it's</w:t>
      </w:r>
      <w:proofErr w:type="spellEnd"/>
      <w:r w:rsidRPr="00EC2E17">
        <w:rPr>
          <w:rFonts w:ascii="Times New Roman" w:eastAsia="Times New Roman" w:hAnsi="Times New Roman" w:cs="Times New Roman"/>
          <w:sz w:val="24"/>
          <w:szCs w:val="24"/>
          <w:lang w:val="en-US" w:eastAsia="nb-NO"/>
        </w:rPr>
        <w:t xml:space="preserve"> officers has breached the OFAC sanctions, please let me know if you, as the Chief Compliance Officer of QVT, and as such being the person responsible for reporting such breaches, will do so to the appropriate US authorities. I would appreciate your response by COB next Friday, 25th February 2011.</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Now, in the case being brought by </w:t>
      </w:r>
      <w:proofErr w:type="spellStart"/>
      <w:r w:rsidRPr="00EC2E17">
        <w:rPr>
          <w:rFonts w:ascii="Times New Roman" w:eastAsia="Times New Roman" w:hAnsi="Times New Roman" w:cs="Times New Roman"/>
          <w:sz w:val="24"/>
          <w:szCs w:val="24"/>
          <w:lang w:val="en-US" w:eastAsia="nb-NO"/>
        </w:rPr>
        <w:t>Norsk</w:t>
      </w:r>
      <w:proofErr w:type="spellEnd"/>
      <w:r w:rsidRPr="00EC2E17">
        <w:rPr>
          <w:rFonts w:ascii="Times New Roman" w:eastAsia="Times New Roman" w:hAnsi="Times New Roman" w:cs="Times New Roman"/>
          <w:sz w:val="24"/>
          <w:szCs w:val="24"/>
          <w:lang w:val="en-US" w:eastAsia="nb-NO"/>
        </w:rPr>
        <w:t xml:space="preserve"> </w:t>
      </w:r>
      <w:proofErr w:type="spellStart"/>
      <w:r w:rsidRPr="00EC2E17">
        <w:rPr>
          <w:rFonts w:ascii="Times New Roman" w:eastAsia="Times New Roman" w:hAnsi="Times New Roman" w:cs="Times New Roman"/>
          <w:sz w:val="24"/>
          <w:szCs w:val="24"/>
          <w:lang w:val="en-US" w:eastAsia="nb-NO"/>
        </w:rPr>
        <w:t>Tillitsmann</w:t>
      </w:r>
      <w:proofErr w:type="spellEnd"/>
      <w:r w:rsidRPr="00EC2E17">
        <w:rPr>
          <w:rFonts w:ascii="Times New Roman" w:eastAsia="Times New Roman" w:hAnsi="Times New Roman" w:cs="Times New Roman"/>
          <w:sz w:val="24"/>
          <w:szCs w:val="24"/>
          <w:lang w:val="en-US" w:eastAsia="nb-NO"/>
        </w:rPr>
        <w:t xml:space="preserve"> (Trustee for the bondholders) against a group of guarantors (myself included), I have, through the Norwegian Courts, asked the Trustee to provide me with evidence which is held by yourselves. I am informed that QVT is regulated in accordance with the US Securities and </w:t>
      </w:r>
      <w:proofErr w:type="spellStart"/>
      <w:r w:rsidRPr="00EC2E17">
        <w:rPr>
          <w:rFonts w:ascii="Times New Roman" w:eastAsia="Times New Roman" w:hAnsi="Times New Roman" w:cs="Times New Roman"/>
          <w:sz w:val="24"/>
          <w:szCs w:val="24"/>
          <w:lang w:val="en-US" w:eastAsia="nb-NO"/>
        </w:rPr>
        <w:t>Excahnge</w:t>
      </w:r>
      <w:proofErr w:type="spellEnd"/>
      <w:r w:rsidRPr="00EC2E17">
        <w:rPr>
          <w:rFonts w:ascii="Times New Roman" w:eastAsia="Times New Roman" w:hAnsi="Times New Roman" w:cs="Times New Roman"/>
          <w:sz w:val="24"/>
          <w:szCs w:val="24"/>
          <w:lang w:val="en-US" w:eastAsia="nb-NO"/>
        </w:rPr>
        <w:t xml:space="preserve"> Commission (SEC) and therefore obligated under the SEC's Record Keeping Rules, </w:t>
      </w:r>
      <w:proofErr w:type="gramStart"/>
      <w:r w:rsidRPr="00EC2E17">
        <w:rPr>
          <w:rFonts w:ascii="Times New Roman" w:eastAsia="Times New Roman" w:hAnsi="Times New Roman" w:cs="Times New Roman"/>
          <w:sz w:val="24"/>
          <w:szCs w:val="24"/>
          <w:lang w:val="en-US" w:eastAsia="nb-NO"/>
        </w:rPr>
        <w:t>article 17 a-3</w:t>
      </w:r>
      <w:proofErr w:type="gramEnd"/>
      <w:r w:rsidRPr="00EC2E17">
        <w:rPr>
          <w:rFonts w:ascii="Times New Roman" w:eastAsia="Times New Roman" w:hAnsi="Times New Roman" w:cs="Times New Roman"/>
          <w:sz w:val="24"/>
          <w:szCs w:val="24"/>
          <w:lang w:val="en-US" w:eastAsia="nb-NO"/>
        </w:rPr>
        <w:t xml:space="preserve"> and 17 a-4 to keep a record of all </w:t>
      </w:r>
      <w:proofErr w:type="spellStart"/>
      <w:r w:rsidRPr="00EC2E17">
        <w:rPr>
          <w:rFonts w:ascii="Times New Roman" w:eastAsia="Times New Roman" w:hAnsi="Times New Roman" w:cs="Times New Roman"/>
          <w:sz w:val="24"/>
          <w:szCs w:val="24"/>
          <w:lang w:val="en-US" w:eastAsia="nb-NO"/>
        </w:rPr>
        <w:t>telephoneconversations</w:t>
      </w:r>
      <w:proofErr w:type="spellEnd"/>
      <w:r w:rsidRPr="00EC2E17">
        <w:rPr>
          <w:rFonts w:ascii="Times New Roman" w:eastAsia="Times New Roman" w:hAnsi="Times New Roman" w:cs="Times New Roman"/>
          <w:sz w:val="24"/>
          <w:szCs w:val="24"/>
          <w:lang w:val="en-US" w:eastAsia="nb-NO"/>
        </w:rPr>
        <w:t xml:space="preserve"> and electronic communication. I have asked the Trustee to request QVT to submit either recordings or transcripts of all communication relating to Thule. Before the Court in Norway takes steps in accordance with the Hague Convention, which incidentally has been ratified by both the USA and Norway, to obtain this evidence from you, the Judge in Norway has asked me to request this information directly from you. As chance would have it, you happen to be the Chief Compliance Officer of QVT, and who better to direct this request to </w:t>
      </w:r>
      <w:proofErr w:type="spellStart"/>
      <w:r w:rsidRPr="00EC2E17">
        <w:rPr>
          <w:rFonts w:ascii="Times New Roman" w:eastAsia="Times New Roman" w:hAnsi="Times New Roman" w:cs="Times New Roman"/>
          <w:sz w:val="24"/>
          <w:szCs w:val="24"/>
          <w:lang w:val="en-US" w:eastAsia="nb-NO"/>
        </w:rPr>
        <w:t>than</w:t>
      </w:r>
      <w:proofErr w:type="spellEnd"/>
      <w:r w:rsidRPr="00EC2E17">
        <w:rPr>
          <w:rFonts w:ascii="Times New Roman" w:eastAsia="Times New Roman" w:hAnsi="Times New Roman" w:cs="Times New Roman"/>
          <w:sz w:val="24"/>
          <w:szCs w:val="24"/>
          <w:lang w:val="en-US" w:eastAsia="nb-NO"/>
        </w:rPr>
        <w:t xml:space="preserve"> you. </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lastRenderedPageBreak/>
        <w:t xml:space="preserve">Kindly confirm by COB tomorrow, Friday 18th February 2011 whether or not you will comply with this request without us having to take this matter though a more cumbersome and costly procedure as per the Hague Convention. I would also appreciate if you could provide me with all documentation between QVT, </w:t>
      </w:r>
      <w:proofErr w:type="gramStart"/>
      <w:r w:rsidRPr="00EC2E17">
        <w:rPr>
          <w:rFonts w:ascii="Times New Roman" w:eastAsia="Times New Roman" w:hAnsi="Times New Roman" w:cs="Times New Roman"/>
          <w:sz w:val="24"/>
          <w:szCs w:val="24"/>
          <w:lang w:val="en-US" w:eastAsia="nb-NO"/>
        </w:rPr>
        <w:t>It's</w:t>
      </w:r>
      <w:proofErr w:type="gramEnd"/>
      <w:r w:rsidRPr="00EC2E17">
        <w:rPr>
          <w:rFonts w:ascii="Times New Roman" w:eastAsia="Times New Roman" w:hAnsi="Times New Roman" w:cs="Times New Roman"/>
          <w:sz w:val="24"/>
          <w:szCs w:val="24"/>
          <w:lang w:val="en-US" w:eastAsia="nb-NO"/>
        </w:rPr>
        <w:t xml:space="preserve"> officers and/or representatives and the Royal Oyster Group, either directly or indirectly communicated between these two companies, </w:t>
      </w:r>
      <w:proofErr w:type="spellStart"/>
      <w:r w:rsidRPr="00EC2E17">
        <w:rPr>
          <w:rFonts w:ascii="Times New Roman" w:eastAsia="Times New Roman" w:hAnsi="Times New Roman" w:cs="Times New Roman"/>
          <w:sz w:val="24"/>
          <w:szCs w:val="24"/>
          <w:lang w:val="en-US" w:eastAsia="nb-NO"/>
        </w:rPr>
        <w:t>f.ex</w:t>
      </w:r>
      <w:proofErr w:type="spellEnd"/>
      <w:r w:rsidRPr="00EC2E17">
        <w:rPr>
          <w:rFonts w:ascii="Times New Roman" w:eastAsia="Times New Roman" w:hAnsi="Times New Roman" w:cs="Times New Roman"/>
          <w:sz w:val="24"/>
          <w:szCs w:val="24"/>
          <w:lang w:val="en-US" w:eastAsia="nb-NO"/>
        </w:rPr>
        <w:t xml:space="preserve">. </w:t>
      </w:r>
      <w:proofErr w:type="gramStart"/>
      <w:r w:rsidRPr="00EC2E17">
        <w:rPr>
          <w:rFonts w:ascii="Times New Roman" w:eastAsia="Times New Roman" w:hAnsi="Times New Roman" w:cs="Times New Roman"/>
          <w:sz w:val="24"/>
          <w:szCs w:val="24"/>
          <w:lang w:val="en-US" w:eastAsia="nb-NO"/>
        </w:rPr>
        <w:t>communications</w:t>
      </w:r>
      <w:proofErr w:type="gramEnd"/>
      <w:r w:rsidRPr="00EC2E17">
        <w:rPr>
          <w:rFonts w:ascii="Times New Roman" w:eastAsia="Times New Roman" w:hAnsi="Times New Roman" w:cs="Times New Roman"/>
          <w:sz w:val="24"/>
          <w:szCs w:val="24"/>
          <w:lang w:val="en-US" w:eastAsia="nb-NO"/>
        </w:rPr>
        <w:t xml:space="preserve"> carried out on QVT's behalf by BLP law and either Al </w:t>
      </w:r>
      <w:proofErr w:type="spellStart"/>
      <w:r w:rsidRPr="00EC2E17">
        <w:rPr>
          <w:rFonts w:ascii="Times New Roman" w:eastAsia="Times New Roman" w:hAnsi="Times New Roman" w:cs="Times New Roman"/>
          <w:sz w:val="24"/>
          <w:szCs w:val="24"/>
          <w:lang w:val="en-US" w:eastAsia="nb-NO"/>
        </w:rPr>
        <w:t>Tamimi</w:t>
      </w:r>
      <w:proofErr w:type="spellEnd"/>
      <w:r w:rsidRPr="00EC2E17">
        <w:rPr>
          <w:rFonts w:ascii="Times New Roman" w:eastAsia="Times New Roman" w:hAnsi="Times New Roman" w:cs="Times New Roman"/>
          <w:sz w:val="24"/>
          <w:szCs w:val="24"/>
          <w:lang w:val="en-US" w:eastAsia="nb-NO"/>
        </w:rPr>
        <w:t xml:space="preserve"> </w:t>
      </w:r>
      <w:proofErr w:type="spellStart"/>
      <w:r w:rsidRPr="00EC2E17">
        <w:rPr>
          <w:rFonts w:ascii="Times New Roman" w:eastAsia="Times New Roman" w:hAnsi="Times New Roman" w:cs="Times New Roman"/>
          <w:sz w:val="24"/>
          <w:szCs w:val="24"/>
          <w:lang w:val="en-US" w:eastAsia="nb-NO"/>
        </w:rPr>
        <w:t>lawfirm</w:t>
      </w:r>
      <w:proofErr w:type="spellEnd"/>
      <w:r w:rsidRPr="00EC2E17">
        <w:rPr>
          <w:rFonts w:ascii="Times New Roman" w:eastAsia="Times New Roman" w:hAnsi="Times New Roman" w:cs="Times New Roman"/>
          <w:sz w:val="24"/>
          <w:szCs w:val="24"/>
          <w:lang w:val="en-US" w:eastAsia="nb-NO"/>
        </w:rPr>
        <w:t xml:space="preserve"> in </w:t>
      </w:r>
      <w:proofErr w:type="spellStart"/>
      <w:r w:rsidRPr="00EC2E17">
        <w:rPr>
          <w:rFonts w:ascii="Times New Roman" w:eastAsia="Times New Roman" w:hAnsi="Times New Roman" w:cs="Times New Roman"/>
          <w:sz w:val="24"/>
          <w:szCs w:val="24"/>
          <w:lang w:val="en-US" w:eastAsia="nb-NO"/>
        </w:rPr>
        <w:t>Sjarjah</w:t>
      </w:r>
      <w:proofErr w:type="spellEnd"/>
      <w:r w:rsidRPr="00EC2E17">
        <w:rPr>
          <w:rFonts w:ascii="Times New Roman" w:eastAsia="Times New Roman" w:hAnsi="Times New Roman" w:cs="Times New Roman"/>
          <w:sz w:val="24"/>
          <w:szCs w:val="24"/>
          <w:lang w:val="en-US" w:eastAsia="nb-NO"/>
        </w:rPr>
        <w:t xml:space="preserve"> or any other </w:t>
      </w:r>
      <w:proofErr w:type="spellStart"/>
      <w:r w:rsidRPr="00EC2E17">
        <w:rPr>
          <w:rFonts w:ascii="Times New Roman" w:eastAsia="Times New Roman" w:hAnsi="Times New Roman" w:cs="Times New Roman"/>
          <w:sz w:val="24"/>
          <w:szCs w:val="24"/>
          <w:lang w:val="en-US" w:eastAsia="nb-NO"/>
        </w:rPr>
        <w:t>lawfirms</w:t>
      </w:r>
      <w:proofErr w:type="spellEnd"/>
      <w:r w:rsidRPr="00EC2E17">
        <w:rPr>
          <w:rFonts w:ascii="Times New Roman" w:eastAsia="Times New Roman" w:hAnsi="Times New Roman" w:cs="Times New Roman"/>
          <w:sz w:val="24"/>
          <w:szCs w:val="24"/>
          <w:lang w:val="en-US" w:eastAsia="nb-NO"/>
        </w:rPr>
        <w:t xml:space="preserve">, agents or otherwise acting directly, indirectly or as conduits for QVT in connection with the Thule assets in </w:t>
      </w:r>
      <w:proofErr w:type="spellStart"/>
      <w:r w:rsidRPr="00EC2E17">
        <w:rPr>
          <w:rFonts w:ascii="Times New Roman" w:eastAsia="Times New Roman" w:hAnsi="Times New Roman" w:cs="Times New Roman"/>
          <w:sz w:val="24"/>
          <w:szCs w:val="24"/>
          <w:lang w:val="en-US" w:eastAsia="nb-NO"/>
        </w:rPr>
        <w:t>Sjarjah</w:t>
      </w:r>
      <w:proofErr w:type="spellEnd"/>
      <w:r w:rsidRPr="00EC2E17">
        <w:rPr>
          <w:rFonts w:ascii="Times New Roman" w:eastAsia="Times New Roman" w:hAnsi="Times New Roman" w:cs="Times New Roman"/>
          <w:sz w:val="24"/>
          <w:szCs w:val="24"/>
          <w:lang w:val="en-US" w:eastAsia="nb-NO"/>
        </w:rPr>
        <w:t xml:space="preserve">. </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Finally and for the record, I confirm that you are absolutely correct in drawing the conclusion that my email is intended to improve my position with respect to the ongoing court case in Norway. As an </w:t>
      </w:r>
      <w:proofErr w:type="spellStart"/>
      <w:r w:rsidRPr="00EC2E17">
        <w:rPr>
          <w:rFonts w:ascii="Times New Roman" w:eastAsia="Times New Roman" w:hAnsi="Times New Roman" w:cs="Times New Roman"/>
          <w:sz w:val="24"/>
          <w:szCs w:val="24"/>
          <w:lang w:val="en-US" w:eastAsia="nb-NO"/>
        </w:rPr>
        <w:t>american</w:t>
      </w:r>
      <w:proofErr w:type="spellEnd"/>
      <w:r w:rsidRPr="00EC2E17">
        <w:rPr>
          <w:rFonts w:ascii="Times New Roman" w:eastAsia="Times New Roman" w:hAnsi="Times New Roman" w:cs="Times New Roman"/>
          <w:sz w:val="24"/>
          <w:szCs w:val="24"/>
          <w:lang w:val="en-US" w:eastAsia="nb-NO"/>
        </w:rPr>
        <w:t xml:space="preserve"> citizen, living in a free society under the rule of law, I trust you agree with me that I have every right to defend myself by providing the court with evidence pertinent to my case, likewise that I have every right to ask you to respond to this evidence and provide me with evidence that is in your </w:t>
      </w:r>
      <w:proofErr w:type="spellStart"/>
      <w:r w:rsidRPr="00EC2E17">
        <w:rPr>
          <w:rFonts w:ascii="Times New Roman" w:eastAsia="Times New Roman" w:hAnsi="Times New Roman" w:cs="Times New Roman"/>
          <w:sz w:val="24"/>
          <w:szCs w:val="24"/>
          <w:lang w:val="en-US" w:eastAsia="nb-NO"/>
        </w:rPr>
        <w:t>posession</w:t>
      </w:r>
      <w:proofErr w:type="spellEnd"/>
      <w:r w:rsidRPr="00EC2E17">
        <w:rPr>
          <w:rFonts w:ascii="Times New Roman" w:eastAsia="Times New Roman" w:hAnsi="Times New Roman" w:cs="Times New Roman"/>
          <w:sz w:val="24"/>
          <w:szCs w:val="24"/>
          <w:lang w:val="en-US" w:eastAsia="nb-NO"/>
        </w:rPr>
        <w:t xml:space="preserve"> relating to this case. Please </w:t>
      </w:r>
      <w:proofErr w:type="gramStart"/>
      <w:r w:rsidRPr="00EC2E17">
        <w:rPr>
          <w:rFonts w:ascii="Times New Roman" w:eastAsia="Times New Roman" w:hAnsi="Times New Roman" w:cs="Times New Roman"/>
          <w:sz w:val="24"/>
          <w:szCs w:val="24"/>
          <w:lang w:val="en-US" w:eastAsia="nb-NO"/>
        </w:rPr>
        <w:t>advise</w:t>
      </w:r>
      <w:proofErr w:type="gramEnd"/>
      <w:r w:rsidRPr="00EC2E17">
        <w:rPr>
          <w:rFonts w:ascii="Times New Roman" w:eastAsia="Times New Roman" w:hAnsi="Times New Roman" w:cs="Times New Roman"/>
          <w:sz w:val="24"/>
          <w:szCs w:val="24"/>
          <w:lang w:val="en-US" w:eastAsia="nb-NO"/>
        </w:rPr>
        <w:t xml:space="preserve"> if you agree with me in principle, if you would act differently if you were in my position, and finally that you intend to comply with my request for evidence. </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As to your allegations of criminal </w:t>
      </w:r>
      <w:proofErr w:type="spellStart"/>
      <w:r w:rsidRPr="00EC2E17">
        <w:rPr>
          <w:rFonts w:ascii="Times New Roman" w:eastAsia="Times New Roman" w:hAnsi="Times New Roman" w:cs="Times New Roman"/>
          <w:sz w:val="24"/>
          <w:szCs w:val="24"/>
          <w:lang w:val="en-US" w:eastAsia="nb-NO"/>
        </w:rPr>
        <w:t>behaviour</w:t>
      </w:r>
      <w:proofErr w:type="spellEnd"/>
      <w:r w:rsidRPr="00EC2E17">
        <w:rPr>
          <w:rFonts w:ascii="Times New Roman" w:eastAsia="Times New Roman" w:hAnsi="Times New Roman" w:cs="Times New Roman"/>
          <w:sz w:val="24"/>
          <w:szCs w:val="24"/>
          <w:lang w:val="en-US" w:eastAsia="nb-NO"/>
        </w:rPr>
        <w:t xml:space="preserve">, I respectfully suggest that you restrain your eagerness to draw the focus away from your own actions in the Thule case by making a futile attempt to scare me off, if that is what you are attempting to do? Nothing you say or do will change the fact that I and others who have been damaged by your actions, look forward to spending the next few years seeking justice for the shareholders in Thule, and hopefully justice also for those bondholders who have lost their investment in the various Thule bonds as a consequence of your actions, no matter how long it takes and no matter what the human costs may be. </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I look forward to our continued </w:t>
      </w:r>
      <w:proofErr w:type="spellStart"/>
      <w:r w:rsidRPr="00EC2E17">
        <w:rPr>
          <w:rFonts w:ascii="Times New Roman" w:eastAsia="Times New Roman" w:hAnsi="Times New Roman" w:cs="Times New Roman"/>
          <w:sz w:val="24"/>
          <w:szCs w:val="24"/>
          <w:lang w:val="en-US" w:eastAsia="nb-NO"/>
        </w:rPr>
        <w:t>correspondance</w:t>
      </w:r>
      <w:proofErr w:type="spellEnd"/>
      <w:r w:rsidRPr="00EC2E17">
        <w:rPr>
          <w:rFonts w:ascii="Times New Roman" w:eastAsia="Times New Roman" w:hAnsi="Times New Roman" w:cs="Times New Roman"/>
          <w:sz w:val="24"/>
          <w:szCs w:val="24"/>
          <w:lang w:val="en-US" w:eastAsia="nb-NO"/>
        </w:rPr>
        <w:t xml:space="preserve">. </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Regards, </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Hans E. Olav</w:t>
      </w:r>
      <w:r w:rsidRPr="00EC2E17">
        <w:rPr>
          <w:rFonts w:ascii="Times New Roman" w:eastAsia="Times New Roman" w:hAnsi="Times New Roman" w:cs="Times New Roman"/>
          <w:sz w:val="24"/>
          <w:szCs w:val="24"/>
          <w:lang w:val="en-US" w:eastAsia="nb-NO"/>
        </w:rPr>
        <w:br/>
        <w:t xml:space="preserve">Defendant in the Trustee </w:t>
      </w:r>
      <w:proofErr w:type="spellStart"/>
      <w:r w:rsidRPr="00EC2E17">
        <w:rPr>
          <w:rFonts w:ascii="Times New Roman" w:eastAsia="Times New Roman" w:hAnsi="Times New Roman" w:cs="Times New Roman"/>
          <w:sz w:val="24"/>
          <w:szCs w:val="24"/>
          <w:lang w:val="en-US" w:eastAsia="nb-NO"/>
        </w:rPr>
        <w:t>vs</w:t>
      </w:r>
      <w:proofErr w:type="spellEnd"/>
      <w:r w:rsidRPr="00EC2E17">
        <w:rPr>
          <w:rFonts w:ascii="Times New Roman" w:eastAsia="Times New Roman" w:hAnsi="Times New Roman" w:cs="Times New Roman"/>
          <w:sz w:val="24"/>
          <w:szCs w:val="24"/>
          <w:lang w:val="en-US" w:eastAsia="nb-NO"/>
        </w:rPr>
        <w:t xml:space="preserve"> Thule guarantor's case in Oslo Municipal Court</w:t>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US" w:eastAsia="nb-NO"/>
        </w:rPr>
        <w:br/>
        <w:t xml:space="preserve">On 11.02.2011 21:10, Julian Sale wrote: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 xml:space="preserve">Mr. Olav,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 xml:space="preserve">QVT takes very seriously the legal and regulatory framework applicable in each jurisdiction in which it conducts business.  We have carefully reviewed the allegations in your email and find them meritless.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QVT values its reputation and considers your allegations defamatory, both toward the firm and the personnel you named in your email.  We are considering all available options</w:t>
      </w:r>
      <w:proofErr w:type="gramStart"/>
      <w:r w:rsidRPr="00EC2E17">
        <w:rPr>
          <w:rFonts w:ascii="Times New Roman" w:eastAsia="Times New Roman" w:hAnsi="Times New Roman" w:cs="Times New Roman"/>
          <w:sz w:val="24"/>
          <w:szCs w:val="24"/>
          <w:lang w:val="en-US" w:eastAsia="nb-NO"/>
        </w:rPr>
        <w:t>  to</w:t>
      </w:r>
      <w:proofErr w:type="gramEnd"/>
      <w:r w:rsidRPr="00EC2E17">
        <w:rPr>
          <w:rFonts w:ascii="Times New Roman" w:eastAsia="Times New Roman" w:hAnsi="Times New Roman" w:cs="Times New Roman"/>
          <w:sz w:val="24"/>
          <w:szCs w:val="24"/>
          <w:lang w:val="en-US" w:eastAsia="nb-NO"/>
        </w:rPr>
        <w:t xml:space="preserve"> </w:t>
      </w:r>
      <w:r w:rsidRPr="00EC2E17">
        <w:rPr>
          <w:rFonts w:ascii="Times New Roman" w:eastAsia="Times New Roman" w:hAnsi="Times New Roman" w:cs="Times New Roman"/>
          <w:sz w:val="24"/>
          <w:szCs w:val="24"/>
          <w:lang w:val="en-US" w:eastAsia="nb-NO"/>
        </w:rPr>
        <w:lastRenderedPageBreak/>
        <w:t>address any damage caused by your meritless accusations.  At present, the only conclusion we can draw from your email is that it is an attempt to improve your position with respect to any pending litigation and potential criminal investigation involving your activities.</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Julian Sale</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Chief Compliance Officer</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Calibri" w:eastAsia="Times New Roman" w:hAnsi="Calibri" w:cs="Calibri"/>
          <w:lang w:val="en-US" w:eastAsia="nb-NO"/>
        </w:rPr>
        <w:t>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Calibri" w:eastAsia="Times New Roman" w:hAnsi="Calibri" w:cs="Calibri"/>
          <w:lang w:val="en-US" w:eastAsia="nb-NO"/>
        </w:rPr>
        <w:t>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Verdana" w:eastAsia="Times New Roman" w:hAnsi="Verdana" w:cs="Times New Roman"/>
          <w:color w:val="00B0F0"/>
          <w:sz w:val="16"/>
          <w:szCs w:val="16"/>
          <w:lang w:val="en-US" w:eastAsia="nb-NO"/>
        </w:rPr>
        <w:t>Julian Sale </w:t>
      </w:r>
      <w:r w:rsidRPr="00EC2E17">
        <w:rPr>
          <w:rFonts w:ascii="Verdana" w:eastAsia="Times New Roman" w:hAnsi="Verdana" w:cs="Times New Roman"/>
          <w:b/>
          <w:bCs/>
          <w:color w:val="00B0F0"/>
          <w:sz w:val="16"/>
          <w:szCs w:val="16"/>
          <w:lang w:val="en-US" w:eastAsia="nb-NO"/>
        </w:rPr>
        <w:t xml:space="preserve">• </w:t>
      </w:r>
      <w:r w:rsidRPr="00EC2E17">
        <w:rPr>
          <w:rFonts w:ascii="Verdana" w:eastAsia="Times New Roman" w:hAnsi="Verdana" w:cs="Times New Roman"/>
          <w:color w:val="00B0F0"/>
          <w:sz w:val="16"/>
          <w:szCs w:val="16"/>
          <w:lang w:val="en-US" w:eastAsia="nb-NO"/>
        </w:rPr>
        <w:t xml:space="preserve">Chief Compliance Officer </w:t>
      </w:r>
      <w:r w:rsidRPr="00EC2E17">
        <w:rPr>
          <w:rFonts w:ascii="Verdana" w:eastAsia="Times New Roman" w:hAnsi="Verdana" w:cs="Times New Roman"/>
          <w:b/>
          <w:bCs/>
          <w:color w:val="00B0F0"/>
          <w:sz w:val="16"/>
          <w:szCs w:val="16"/>
          <w:lang w:val="en-US" w:eastAsia="nb-NO"/>
        </w:rPr>
        <w:t xml:space="preserve">• </w:t>
      </w:r>
      <w:r w:rsidRPr="00EC2E17">
        <w:rPr>
          <w:rFonts w:ascii="Verdana" w:eastAsia="Times New Roman" w:hAnsi="Verdana" w:cs="Times New Roman"/>
          <w:color w:val="00B0F0"/>
          <w:sz w:val="16"/>
          <w:szCs w:val="16"/>
          <w:lang w:val="en-US" w:eastAsia="nb-NO"/>
        </w:rPr>
        <w:t xml:space="preserve">QVT Financial </w:t>
      </w:r>
      <w:proofErr w:type="gramStart"/>
      <w:r w:rsidRPr="00EC2E17">
        <w:rPr>
          <w:rFonts w:ascii="Verdana" w:eastAsia="Times New Roman" w:hAnsi="Verdana" w:cs="Times New Roman"/>
          <w:color w:val="00B0F0"/>
          <w:sz w:val="16"/>
          <w:szCs w:val="16"/>
          <w:lang w:val="en-US" w:eastAsia="nb-NO"/>
        </w:rPr>
        <w:t>LP</w:t>
      </w:r>
      <w:r w:rsidRPr="00EC2E17">
        <w:rPr>
          <w:rFonts w:ascii="Verdana" w:eastAsia="Times New Roman" w:hAnsi="Verdana" w:cs="Times New Roman"/>
          <w:color w:val="FF0000"/>
          <w:sz w:val="16"/>
          <w:szCs w:val="16"/>
          <w:lang w:val="en-US" w:eastAsia="nb-NO"/>
        </w:rPr>
        <w:t xml:space="preserve"> </w:t>
      </w:r>
      <w:r w:rsidRPr="00EC2E17">
        <w:rPr>
          <w:rFonts w:ascii="Verdana" w:eastAsia="Times New Roman" w:hAnsi="Verdana" w:cs="Times New Roman"/>
          <w:color w:val="008000"/>
          <w:sz w:val="16"/>
          <w:szCs w:val="16"/>
          <w:lang w:val="en-US" w:eastAsia="nb-NO"/>
        </w:rPr>
        <w:t> </w:t>
      </w:r>
      <w:r w:rsidRPr="00EC2E17">
        <w:rPr>
          <w:rFonts w:ascii="Verdana" w:eastAsia="Times New Roman" w:hAnsi="Verdana" w:cs="Times New Roman"/>
          <w:b/>
          <w:bCs/>
          <w:color w:val="008000"/>
          <w:sz w:val="16"/>
          <w:szCs w:val="16"/>
          <w:lang w:val="en-US" w:eastAsia="nb-NO"/>
        </w:rPr>
        <w:t>•</w:t>
      </w:r>
      <w:proofErr w:type="gramEnd"/>
      <w:r w:rsidRPr="00EC2E17">
        <w:rPr>
          <w:rFonts w:ascii="Verdana" w:eastAsia="Times New Roman" w:hAnsi="Verdana" w:cs="Times New Roman"/>
          <w:color w:val="008000"/>
          <w:sz w:val="16"/>
          <w:szCs w:val="16"/>
          <w:lang w:val="en-US" w:eastAsia="nb-NO"/>
        </w:rPr>
        <w:t> </w:t>
      </w:r>
      <w:r w:rsidRPr="00EC2E17">
        <w:rPr>
          <w:rFonts w:ascii="Verdana" w:eastAsia="Times New Roman" w:hAnsi="Verdana" w:cs="Times New Roman"/>
          <w:color w:val="FF0000"/>
          <w:sz w:val="16"/>
          <w:szCs w:val="16"/>
          <w:lang w:val="en-US" w:eastAsia="nb-NO"/>
        </w:rPr>
        <w:t>Email</w:t>
      </w:r>
      <w:r w:rsidRPr="00EC2E17">
        <w:rPr>
          <w:rFonts w:ascii="Verdana" w:eastAsia="Times New Roman" w:hAnsi="Verdana" w:cs="Times New Roman"/>
          <w:color w:val="008000"/>
          <w:sz w:val="16"/>
          <w:szCs w:val="16"/>
          <w:lang w:val="en-US" w:eastAsia="nb-NO"/>
        </w:rPr>
        <w:t xml:space="preserve">: </w:t>
      </w:r>
      <w:hyperlink r:id="rId6" w:history="1">
        <w:r w:rsidRPr="00EC2E17">
          <w:rPr>
            <w:rFonts w:ascii="Verdana" w:eastAsia="Times New Roman" w:hAnsi="Verdana" w:cs="Times New Roman"/>
            <w:color w:val="0000FF"/>
            <w:sz w:val="16"/>
            <w:u w:val="single"/>
            <w:lang w:val="en-US" w:eastAsia="nb-NO"/>
          </w:rPr>
          <w:t>julian.sale@qvt.com</w:t>
        </w:r>
      </w:hyperlink>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ahoma" w:eastAsia="Times New Roman" w:hAnsi="Tahoma" w:cs="Tahoma"/>
          <w:color w:val="808080"/>
          <w:sz w:val="15"/>
          <w:szCs w:val="15"/>
          <w:lang w:val="en-GB" w:eastAsia="nb-NO"/>
        </w:rPr>
        <w:t xml:space="preserve">This message is intended only for the use of the Addressee and may contain information that is PRIVILEGED and/or CONFIDENTIAL. If you are not the intended recipient, you have received this communication in error, and you are hereby notified that any dissemination of this communication and any attachment(s) </w:t>
      </w:r>
      <w:proofErr w:type="gramStart"/>
      <w:r w:rsidRPr="00EC2E17">
        <w:rPr>
          <w:rFonts w:ascii="Tahoma" w:eastAsia="Times New Roman" w:hAnsi="Tahoma" w:cs="Tahoma"/>
          <w:color w:val="808080"/>
          <w:sz w:val="15"/>
          <w:szCs w:val="15"/>
          <w:lang w:val="en-GB" w:eastAsia="nb-NO"/>
        </w:rPr>
        <w:t>is</w:t>
      </w:r>
      <w:proofErr w:type="gramEnd"/>
      <w:r w:rsidRPr="00EC2E17">
        <w:rPr>
          <w:rFonts w:ascii="Tahoma" w:eastAsia="Times New Roman" w:hAnsi="Tahoma" w:cs="Tahoma"/>
          <w:color w:val="808080"/>
          <w:sz w:val="15"/>
          <w:szCs w:val="15"/>
          <w:lang w:val="en-GB" w:eastAsia="nb-NO"/>
        </w:rPr>
        <w:t xml:space="preserve"> strictly prohibited. If you have received this communication in error, please immediately notify the sender by reply e-mail and erase the original and all copies of the message and its attachment(s) permanently from your system. </w:t>
      </w:r>
      <w:r w:rsidRPr="00EC2E17">
        <w:rPr>
          <w:rFonts w:ascii="Tahoma" w:eastAsia="Times New Roman" w:hAnsi="Tahoma" w:cs="Tahoma"/>
          <w:color w:val="1F497D"/>
          <w:sz w:val="15"/>
          <w:szCs w:val="15"/>
          <w:lang w:val="en-GB" w:eastAsia="nb-NO"/>
        </w:rPr>
        <w:t>U.S. Treasury Circular 230 Notice: Any U.S. federal tax advice included in this communication was not intended or written to be used, and cannot be used, for the purpose of avoiding U.S. federal tax penalties</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Calibri" w:eastAsia="Times New Roman" w:hAnsi="Calibri" w:cs="Calibri"/>
          <w:color w:val="1F497D"/>
          <w:lang w:val="en-US" w:eastAsia="nb-NO"/>
        </w:rPr>
        <w:t>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 </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ahoma" w:eastAsia="Times New Roman" w:hAnsi="Tahoma" w:cs="Tahoma"/>
          <w:b/>
          <w:bCs/>
          <w:sz w:val="20"/>
          <w:szCs w:val="20"/>
          <w:lang w:val="en-US" w:eastAsia="nb-NO"/>
        </w:rPr>
        <w:t>From</w:t>
      </w:r>
      <w:r w:rsidRPr="00EC2E17">
        <w:rPr>
          <w:rFonts w:ascii="Tahoma" w:eastAsia="Times New Roman" w:hAnsi="Tahoma" w:cs="Tahoma"/>
          <w:sz w:val="20"/>
          <w:szCs w:val="20"/>
          <w:lang w:val="en-US" w:eastAsia="nb-NO"/>
        </w:rPr>
        <w:t xml:space="preserve">: </w:t>
      </w:r>
      <w:proofErr w:type="spellStart"/>
      <w:r w:rsidRPr="00EC2E17">
        <w:rPr>
          <w:rFonts w:ascii="Tahoma" w:eastAsia="Times New Roman" w:hAnsi="Tahoma" w:cs="Tahoma"/>
          <w:sz w:val="20"/>
          <w:szCs w:val="20"/>
          <w:lang w:val="en-US" w:eastAsia="nb-NO"/>
        </w:rPr>
        <w:t>hans</w:t>
      </w:r>
      <w:proofErr w:type="spellEnd"/>
      <w:r w:rsidRPr="00EC2E17">
        <w:rPr>
          <w:rFonts w:ascii="Tahoma" w:eastAsia="Times New Roman" w:hAnsi="Tahoma" w:cs="Tahoma"/>
          <w:sz w:val="20"/>
          <w:szCs w:val="20"/>
          <w:lang w:val="en-US" w:eastAsia="nb-NO"/>
        </w:rPr>
        <w:t xml:space="preserve"> </w:t>
      </w:r>
      <w:proofErr w:type="spellStart"/>
      <w:r w:rsidRPr="00EC2E17">
        <w:rPr>
          <w:rFonts w:ascii="Tahoma" w:eastAsia="Times New Roman" w:hAnsi="Tahoma" w:cs="Tahoma"/>
          <w:sz w:val="20"/>
          <w:szCs w:val="20"/>
          <w:lang w:val="en-US" w:eastAsia="nb-NO"/>
        </w:rPr>
        <w:t>eirik</w:t>
      </w:r>
      <w:proofErr w:type="spellEnd"/>
      <w:r w:rsidRPr="00EC2E17">
        <w:rPr>
          <w:rFonts w:ascii="Tahoma" w:eastAsia="Times New Roman" w:hAnsi="Tahoma" w:cs="Tahoma"/>
          <w:sz w:val="20"/>
          <w:szCs w:val="20"/>
          <w:lang w:val="en-US" w:eastAsia="nb-NO"/>
        </w:rPr>
        <w:t xml:space="preserve"> </w:t>
      </w:r>
      <w:proofErr w:type="spellStart"/>
      <w:r w:rsidRPr="00EC2E17">
        <w:rPr>
          <w:rFonts w:ascii="Tahoma" w:eastAsia="Times New Roman" w:hAnsi="Tahoma" w:cs="Tahoma"/>
          <w:sz w:val="20"/>
          <w:szCs w:val="20"/>
          <w:lang w:val="en-US" w:eastAsia="nb-NO"/>
        </w:rPr>
        <w:t>olav</w:t>
      </w:r>
      <w:proofErr w:type="spellEnd"/>
      <w:r w:rsidRPr="00EC2E17">
        <w:rPr>
          <w:rFonts w:ascii="Tahoma" w:eastAsia="Times New Roman" w:hAnsi="Tahoma" w:cs="Tahoma"/>
          <w:sz w:val="20"/>
          <w:szCs w:val="20"/>
          <w:lang w:val="en-US" w:eastAsia="nb-NO"/>
        </w:rPr>
        <w:t xml:space="preserve"> [</w:t>
      </w:r>
      <w:hyperlink r:id="rId7" w:history="1">
        <w:r w:rsidRPr="00EC2E17">
          <w:rPr>
            <w:rFonts w:ascii="Tahoma" w:eastAsia="Times New Roman" w:hAnsi="Tahoma" w:cs="Tahoma"/>
            <w:color w:val="0000FF"/>
            <w:sz w:val="20"/>
            <w:u w:val="single"/>
            <w:lang w:val="en-US" w:eastAsia="nb-NO"/>
          </w:rPr>
          <w:t>mailto:heolav@gmail.com</w:t>
        </w:r>
      </w:hyperlink>
      <w:r w:rsidRPr="00EC2E17">
        <w:rPr>
          <w:rFonts w:ascii="Tahoma" w:eastAsia="Times New Roman" w:hAnsi="Tahoma" w:cs="Tahoma"/>
          <w:sz w:val="20"/>
          <w:szCs w:val="20"/>
          <w:lang w:val="en-US" w:eastAsia="nb-NO"/>
        </w:rPr>
        <w:t xml:space="preserve">] </w:t>
      </w:r>
      <w:r w:rsidRPr="00EC2E17">
        <w:rPr>
          <w:rFonts w:ascii="Tahoma" w:eastAsia="Times New Roman" w:hAnsi="Tahoma" w:cs="Tahoma"/>
          <w:sz w:val="20"/>
          <w:szCs w:val="20"/>
          <w:lang w:val="en-US" w:eastAsia="nb-NO"/>
        </w:rPr>
        <w:br/>
      </w:r>
      <w:r w:rsidRPr="00EC2E17">
        <w:rPr>
          <w:rFonts w:ascii="Tahoma" w:eastAsia="Times New Roman" w:hAnsi="Tahoma" w:cs="Tahoma"/>
          <w:b/>
          <w:bCs/>
          <w:sz w:val="20"/>
          <w:szCs w:val="20"/>
          <w:lang w:val="en-US" w:eastAsia="nb-NO"/>
        </w:rPr>
        <w:t>Sent</w:t>
      </w:r>
      <w:r w:rsidRPr="00EC2E17">
        <w:rPr>
          <w:rFonts w:ascii="Tahoma" w:eastAsia="Times New Roman" w:hAnsi="Tahoma" w:cs="Tahoma"/>
          <w:sz w:val="20"/>
          <w:szCs w:val="20"/>
          <w:lang w:val="en-US" w:eastAsia="nb-NO"/>
        </w:rPr>
        <w:t>: Thursday, January 20, 2011 05:44 AM</w:t>
      </w:r>
      <w:r w:rsidRPr="00EC2E17">
        <w:rPr>
          <w:rFonts w:ascii="Tahoma" w:eastAsia="Times New Roman" w:hAnsi="Tahoma" w:cs="Tahoma"/>
          <w:sz w:val="20"/>
          <w:szCs w:val="20"/>
          <w:lang w:val="en-US" w:eastAsia="nb-NO"/>
        </w:rPr>
        <w:br/>
      </w:r>
      <w:r w:rsidRPr="00EC2E17">
        <w:rPr>
          <w:rFonts w:ascii="Tahoma" w:eastAsia="Times New Roman" w:hAnsi="Tahoma" w:cs="Tahoma"/>
          <w:b/>
          <w:bCs/>
          <w:sz w:val="20"/>
          <w:szCs w:val="20"/>
          <w:lang w:val="en-US" w:eastAsia="nb-NO"/>
        </w:rPr>
        <w:t>To</w:t>
      </w:r>
      <w:r w:rsidRPr="00EC2E17">
        <w:rPr>
          <w:rFonts w:ascii="Tahoma" w:eastAsia="Times New Roman" w:hAnsi="Tahoma" w:cs="Tahoma"/>
          <w:sz w:val="20"/>
          <w:szCs w:val="20"/>
          <w:lang w:val="en-US" w:eastAsia="nb-NO"/>
        </w:rPr>
        <w:t xml:space="preserve">: </w:t>
      </w:r>
      <w:hyperlink r:id="rId8" w:history="1">
        <w:r w:rsidRPr="00EC2E17">
          <w:rPr>
            <w:rFonts w:ascii="Tahoma" w:eastAsia="Times New Roman" w:hAnsi="Tahoma" w:cs="Tahoma"/>
            <w:color w:val="0000FF"/>
            <w:sz w:val="20"/>
            <w:u w:val="single"/>
            <w:lang w:val="en-US" w:eastAsia="nb-NO"/>
          </w:rPr>
          <w:t>Nygard@trustee.no</w:t>
        </w:r>
      </w:hyperlink>
      <w:r w:rsidRPr="00EC2E17">
        <w:rPr>
          <w:rFonts w:ascii="Tahoma" w:eastAsia="Times New Roman" w:hAnsi="Tahoma" w:cs="Tahoma"/>
          <w:sz w:val="20"/>
          <w:szCs w:val="20"/>
          <w:lang w:val="en-US" w:eastAsia="nb-NO"/>
        </w:rPr>
        <w:t xml:space="preserve"> </w:t>
      </w:r>
      <w:hyperlink r:id="rId9" w:history="1">
        <w:r w:rsidRPr="00EC2E17">
          <w:rPr>
            <w:rFonts w:ascii="Tahoma" w:eastAsia="Times New Roman" w:hAnsi="Tahoma" w:cs="Tahoma"/>
            <w:color w:val="0000FF"/>
            <w:sz w:val="20"/>
            <w:u w:val="single"/>
            <w:lang w:val="en-US" w:eastAsia="nb-NO"/>
          </w:rPr>
          <w:t>&lt;Nygard@trustee.no&gt;</w:t>
        </w:r>
      </w:hyperlink>
      <w:r w:rsidRPr="00EC2E17">
        <w:rPr>
          <w:rFonts w:ascii="Tahoma" w:eastAsia="Times New Roman" w:hAnsi="Tahoma" w:cs="Tahoma"/>
          <w:sz w:val="20"/>
          <w:szCs w:val="20"/>
          <w:lang w:val="en-US" w:eastAsia="nb-NO"/>
        </w:rPr>
        <w:t xml:space="preserve"> </w:t>
      </w:r>
      <w:r w:rsidRPr="00EC2E17">
        <w:rPr>
          <w:rFonts w:ascii="Tahoma" w:eastAsia="Times New Roman" w:hAnsi="Tahoma" w:cs="Tahoma"/>
          <w:sz w:val="20"/>
          <w:szCs w:val="20"/>
          <w:lang w:val="en-US" w:eastAsia="nb-NO"/>
        </w:rPr>
        <w:br/>
      </w:r>
      <w:r w:rsidRPr="00EC2E17">
        <w:rPr>
          <w:rFonts w:ascii="Tahoma" w:eastAsia="Times New Roman" w:hAnsi="Tahoma" w:cs="Tahoma"/>
          <w:b/>
          <w:bCs/>
          <w:sz w:val="20"/>
          <w:szCs w:val="20"/>
          <w:lang w:val="en-US" w:eastAsia="nb-NO"/>
        </w:rPr>
        <w:t>Cc</w:t>
      </w:r>
      <w:r w:rsidRPr="00EC2E17">
        <w:rPr>
          <w:rFonts w:ascii="Tahoma" w:eastAsia="Times New Roman" w:hAnsi="Tahoma" w:cs="Tahoma"/>
          <w:sz w:val="20"/>
          <w:szCs w:val="20"/>
          <w:lang w:val="en-US" w:eastAsia="nb-NO"/>
        </w:rPr>
        <w:t xml:space="preserve">: Richard </w:t>
      </w:r>
      <w:proofErr w:type="spellStart"/>
      <w:r w:rsidRPr="00EC2E17">
        <w:rPr>
          <w:rFonts w:ascii="Tahoma" w:eastAsia="Times New Roman" w:hAnsi="Tahoma" w:cs="Tahoma"/>
          <w:sz w:val="20"/>
          <w:szCs w:val="20"/>
          <w:lang w:val="en-US" w:eastAsia="nb-NO"/>
        </w:rPr>
        <w:t>Sjøqvist</w:t>
      </w:r>
      <w:proofErr w:type="spellEnd"/>
      <w:r w:rsidRPr="00EC2E17">
        <w:rPr>
          <w:rFonts w:ascii="Tahoma" w:eastAsia="Times New Roman" w:hAnsi="Tahoma" w:cs="Tahoma"/>
          <w:sz w:val="20"/>
          <w:szCs w:val="20"/>
          <w:lang w:val="en-US" w:eastAsia="nb-NO"/>
        </w:rPr>
        <w:t xml:space="preserve"> </w:t>
      </w:r>
      <w:hyperlink r:id="rId10" w:history="1">
        <w:r w:rsidRPr="00EC2E17">
          <w:rPr>
            <w:rFonts w:ascii="Tahoma" w:eastAsia="Times New Roman" w:hAnsi="Tahoma" w:cs="Tahoma"/>
            <w:color w:val="0000FF"/>
            <w:sz w:val="20"/>
            <w:u w:val="single"/>
            <w:lang w:val="en-US" w:eastAsia="nb-NO"/>
          </w:rPr>
          <w:t>&lt;ric@bahr.no&gt;</w:t>
        </w:r>
      </w:hyperlink>
      <w:r w:rsidRPr="00EC2E17">
        <w:rPr>
          <w:rFonts w:ascii="Tahoma" w:eastAsia="Times New Roman" w:hAnsi="Tahoma" w:cs="Tahoma"/>
          <w:sz w:val="20"/>
          <w:szCs w:val="20"/>
          <w:lang w:val="en-US" w:eastAsia="nb-NO"/>
        </w:rPr>
        <w:t xml:space="preserve">; Chris </w:t>
      </w:r>
      <w:proofErr w:type="spellStart"/>
      <w:r w:rsidRPr="00EC2E17">
        <w:rPr>
          <w:rFonts w:ascii="Tahoma" w:eastAsia="Times New Roman" w:hAnsi="Tahoma" w:cs="Tahoma"/>
          <w:sz w:val="20"/>
          <w:szCs w:val="20"/>
          <w:lang w:val="en-US" w:eastAsia="nb-NO"/>
        </w:rPr>
        <w:t>Woolhouse</w:t>
      </w:r>
      <w:proofErr w:type="spellEnd"/>
      <w:r w:rsidRPr="00EC2E17">
        <w:rPr>
          <w:rFonts w:ascii="Tahoma" w:eastAsia="Times New Roman" w:hAnsi="Tahoma" w:cs="Tahoma"/>
          <w:sz w:val="20"/>
          <w:szCs w:val="20"/>
          <w:lang w:val="en-US" w:eastAsia="nb-NO"/>
        </w:rPr>
        <w:t xml:space="preserve"> </w:t>
      </w:r>
      <w:hyperlink r:id="rId11" w:history="1">
        <w:r w:rsidRPr="00EC2E17">
          <w:rPr>
            <w:rFonts w:ascii="Tahoma" w:eastAsia="Times New Roman" w:hAnsi="Tahoma" w:cs="Tahoma"/>
            <w:color w:val="0000FF"/>
            <w:sz w:val="20"/>
            <w:u w:val="single"/>
            <w:lang w:val="en-US" w:eastAsia="nb-NO"/>
          </w:rPr>
          <w:t>&lt;Chris.Woolhouse@blplaw.com&gt;</w:t>
        </w:r>
      </w:hyperlink>
      <w:r w:rsidRPr="00EC2E17">
        <w:rPr>
          <w:rFonts w:ascii="Tahoma" w:eastAsia="Times New Roman" w:hAnsi="Tahoma" w:cs="Tahoma"/>
          <w:sz w:val="20"/>
          <w:szCs w:val="20"/>
          <w:lang w:val="en-US" w:eastAsia="nb-NO"/>
        </w:rPr>
        <w:t xml:space="preserve">; Russell Johnston </w:t>
      </w:r>
      <w:hyperlink r:id="rId12" w:history="1">
        <w:r w:rsidRPr="00EC2E17">
          <w:rPr>
            <w:rFonts w:ascii="Tahoma" w:eastAsia="Times New Roman" w:hAnsi="Tahoma" w:cs="Tahoma"/>
            <w:color w:val="0000FF"/>
            <w:sz w:val="20"/>
            <w:u w:val="single"/>
            <w:lang w:val="en-US" w:eastAsia="nb-NO"/>
          </w:rPr>
          <w:t>&lt;Russell.Johnston@blplaw.com&gt;</w:t>
        </w:r>
      </w:hyperlink>
      <w:r w:rsidRPr="00EC2E17">
        <w:rPr>
          <w:rFonts w:ascii="Tahoma" w:eastAsia="Times New Roman" w:hAnsi="Tahoma" w:cs="Tahoma"/>
          <w:sz w:val="20"/>
          <w:szCs w:val="20"/>
          <w:lang w:val="en-US" w:eastAsia="nb-NO"/>
        </w:rPr>
        <w:t xml:space="preserve">; Dan Gold; </w:t>
      </w:r>
      <w:hyperlink r:id="rId13" w:history="1">
        <w:r w:rsidRPr="00EC2E17">
          <w:rPr>
            <w:rFonts w:ascii="Tahoma" w:eastAsia="Times New Roman" w:hAnsi="Tahoma" w:cs="Tahoma"/>
            <w:color w:val="0000FF"/>
            <w:sz w:val="20"/>
            <w:u w:val="single"/>
            <w:lang w:val="en-US" w:eastAsia="nb-NO"/>
          </w:rPr>
          <w:t>dennis.clark@qvt.com</w:t>
        </w:r>
      </w:hyperlink>
      <w:r w:rsidRPr="00EC2E17">
        <w:rPr>
          <w:rFonts w:ascii="Tahoma" w:eastAsia="Times New Roman" w:hAnsi="Tahoma" w:cs="Tahoma"/>
          <w:sz w:val="20"/>
          <w:szCs w:val="20"/>
          <w:lang w:val="en-US" w:eastAsia="nb-NO"/>
        </w:rPr>
        <w:t xml:space="preserve"> </w:t>
      </w:r>
      <w:hyperlink r:id="rId14" w:history="1">
        <w:r w:rsidRPr="00EC2E17">
          <w:rPr>
            <w:rFonts w:ascii="Tahoma" w:eastAsia="Times New Roman" w:hAnsi="Tahoma" w:cs="Tahoma"/>
            <w:color w:val="0000FF"/>
            <w:sz w:val="20"/>
            <w:u w:val="single"/>
            <w:lang w:val="en-US" w:eastAsia="nb-NO"/>
          </w:rPr>
          <w:t>&lt;dennis.clark@qvt.com&gt;</w:t>
        </w:r>
      </w:hyperlink>
      <w:r w:rsidRPr="00EC2E17">
        <w:rPr>
          <w:rFonts w:ascii="Tahoma" w:eastAsia="Times New Roman" w:hAnsi="Tahoma" w:cs="Tahoma"/>
          <w:sz w:val="20"/>
          <w:szCs w:val="20"/>
          <w:lang w:val="en-US" w:eastAsia="nb-NO"/>
        </w:rPr>
        <w:t xml:space="preserve">; </w:t>
      </w:r>
      <w:hyperlink r:id="rId15" w:history="1">
        <w:r w:rsidRPr="00EC2E17">
          <w:rPr>
            <w:rFonts w:ascii="Tahoma" w:eastAsia="Times New Roman" w:hAnsi="Tahoma" w:cs="Tahoma"/>
            <w:color w:val="0000FF"/>
            <w:sz w:val="20"/>
            <w:u w:val="single"/>
            <w:lang w:val="en-US" w:eastAsia="nb-NO"/>
          </w:rPr>
          <w:t>gsl@kvale.no</w:t>
        </w:r>
      </w:hyperlink>
      <w:r w:rsidRPr="00EC2E17">
        <w:rPr>
          <w:rFonts w:ascii="Tahoma" w:eastAsia="Times New Roman" w:hAnsi="Tahoma" w:cs="Tahoma"/>
          <w:sz w:val="20"/>
          <w:szCs w:val="20"/>
          <w:lang w:val="en-US" w:eastAsia="nb-NO"/>
        </w:rPr>
        <w:t xml:space="preserve"> </w:t>
      </w:r>
      <w:hyperlink r:id="rId16" w:history="1">
        <w:r w:rsidRPr="00EC2E17">
          <w:rPr>
            <w:rFonts w:ascii="Tahoma" w:eastAsia="Times New Roman" w:hAnsi="Tahoma" w:cs="Tahoma"/>
            <w:color w:val="0000FF"/>
            <w:sz w:val="20"/>
            <w:u w:val="single"/>
            <w:lang w:val="en-US" w:eastAsia="nb-NO"/>
          </w:rPr>
          <w:t>&lt;gsl@kvale.no&gt;</w:t>
        </w:r>
      </w:hyperlink>
      <w:r w:rsidRPr="00EC2E17">
        <w:rPr>
          <w:rFonts w:ascii="Tahoma" w:eastAsia="Times New Roman" w:hAnsi="Tahoma" w:cs="Tahoma"/>
          <w:sz w:val="20"/>
          <w:szCs w:val="20"/>
          <w:lang w:val="en-US" w:eastAsia="nb-NO"/>
        </w:rPr>
        <w:t xml:space="preserve">; AAGE THOEN LTD AS </w:t>
      </w:r>
      <w:hyperlink r:id="rId17" w:history="1">
        <w:r w:rsidRPr="00EC2E17">
          <w:rPr>
            <w:rFonts w:ascii="Tahoma" w:eastAsia="Times New Roman" w:hAnsi="Tahoma" w:cs="Tahoma"/>
            <w:color w:val="0000FF"/>
            <w:sz w:val="20"/>
            <w:u w:val="single"/>
            <w:lang w:val="en-US" w:eastAsia="nb-NO"/>
          </w:rPr>
          <w:t>&lt;aathoen@online.no&gt;</w:t>
        </w:r>
      </w:hyperlink>
      <w:r w:rsidRPr="00EC2E17">
        <w:rPr>
          <w:rFonts w:ascii="Tahoma" w:eastAsia="Times New Roman" w:hAnsi="Tahoma" w:cs="Tahoma"/>
          <w:sz w:val="20"/>
          <w:szCs w:val="20"/>
          <w:lang w:val="en-US" w:eastAsia="nb-NO"/>
        </w:rPr>
        <w:t xml:space="preserve">; </w:t>
      </w:r>
      <w:proofErr w:type="spellStart"/>
      <w:r w:rsidRPr="00EC2E17">
        <w:rPr>
          <w:rFonts w:ascii="Tahoma" w:eastAsia="Times New Roman" w:hAnsi="Tahoma" w:cs="Tahoma"/>
          <w:sz w:val="20"/>
          <w:szCs w:val="20"/>
          <w:lang w:val="en-US" w:eastAsia="nb-NO"/>
        </w:rPr>
        <w:t>Ståle</w:t>
      </w:r>
      <w:proofErr w:type="spellEnd"/>
      <w:r w:rsidRPr="00EC2E17">
        <w:rPr>
          <w:rFonts w:ascii="Tahoma" w:eastAsia="Times New Roman" w:hAnsi="Tahoma" w:cs="Tahoma"/>
          <w:sz w:val="20"/>
          <w:szCs w:val="20"/>
          <w:lang w:val="en-US" w:eastAsia="nb-NO"/>
        </w:rPr>
        <w:t xml:space="preserve"> </w:t>
      </w:r>
      <w:proofErr w:type="spellStart"/>
      <w:r w:rsidRPr="00EC2E17">
        <w:rPr>
          <w:rFonts w:ascii="Tahoma" w:eastAsia="Times New Roman" w:hAnsi="Tahoma" w:cs="Tahoma"/>
          <w:sz w:val="20"/>
          <w:szCs w:val="20"/>
          <w:lang w:val="en-US" w:eastAsia="nb-NO"/>
        </w:rPr>
        <w:t>Sommernes</w:t>
      </w:r>
      <w:proofErr w:type="spellEnd"/>
      <w:r w:rsidRPr="00EC2E17">
        <w:rPr>
          <w:rFonts w:ascii="Tahoma" w:eastAsia="Times New Roman" w:hAnsi="Tahoma" w:cs="Tahoma"/>
          <w:sz w:val="20"/>
          <w:szCs w:val="20"/>
          <w:lang w:val="en-US" w:eastAsia="nb-NO"/>
        </w:rPr>
        <w:t xml:space="preserve"> </w:t>
      </w:r>
      <w:hyperlink r:id="rId18" w:history="1">
        <w:r w:rsidRPr="00EC2E17">
          <w:rPr>
            <w:rFonts w:ascii="Tahoma" w:eastAsia="Times New Roman" w:hAnsi="Tahoma" w:cs="Tahoma"/>
            <w:color w:val="0000FF"/>
            <w:sz w:val="20"/>
            <w:u w:val="single"/>
            <w:lang w:val="en-US" w:eastAsia="nb-NO"/>
          </w:rPr>
          <w:t>&lt;ss@rosom.no&gt;</w:t>
        </w:r>
      </w:hyperlink>
      <w:r w:rsidRPr="00EC2E17">
        <w:rPr>
          <w:rFonts w:ascii="Tahoma" w:eastAsia="Times New Roman" w:hAnsi="Tahoma" w:cs="Tahoma"/>
          <w:sz w:val="20"/>
          <w:szCs w:val="20"/>
          <w:lang w:val="en-US" w:eastAsia="nb-NO"/>
        </w:rPr>
        <w:t>; "</w:t>
      </w:r>
      <w:proofErr w:type="spellStart"/>
      <w:r w:rsidRPr="00EC2E17">
        <w:rPr>
          <w:rFonts w:ascii="Tahoma" w:eastAsia="Times New Roman" w:hAnsi="Tahoma" w:cs="Tahoma"/>
          <w:sz w:val="20"/>
          <w:szCs w:val="20"/>
          <w:lang w:val="en-US" w:eastAsia="nb-NO"/>
        </w:rPr>
        <w:t>Lindbøl</w:t>
      </w:r>
      <w:proofErr w:type="spellEnd"/>
      <w:r w:rsidRPr="00EC2E17">
        <w:rPr>
          <w:rFonts w:ascii="Tahoma" w:eastAsia="Times New Roman" w:hAnsi="Tahoma" w:cs="Tahoma"/>
          <w:sz w:val="20"/>
          <w:szCs w:val="20"/>
          <w:lang w:val="en-US" w:eastAsia="nb-NO"/>
        </w:rPr>
        <w:t xml:space="preserve">, </w:t>
      </w:r>
      <w:proofErr w:type="spellStart"/>
      <w:r w:rsidRPr="00EC2E17">
        <w:rPr>
          <w:rFonts w:ascii="Tahoma" w:eastAsia="Times New Roman" w:hAnsi="Tahoma" w:cs="Tahoma"/>
          <w:sz w:val="20"/>
          <w:szCs w:val="20"/>
          <w:lang w:val="en-US" w:eastAsia="nb-NO"/>
        </w:rPr>
        <w:t>Espen</w:t>
      </w:r>
      <w:proofErr w:type="spellEnd"/>
      <w:r w:rsidRPr="00EC2E17">
        <w:rPr>
          <w:rFonts w:ascii="Tahoma" w:eastAsia="Times New Roman" w:hAnsi="Tahoma" w:cs="Tahoma"/>
          <w:sz w:val="20"/>
          <w:szCs w:val="20"/>
          <w:lang w:val="en-US" w:eastAsia="nb-NO"/>
        </w:rPr>
        <w:t xml:space="preserve">" </w:t>
      </w:r>
      <w:hyperlink r:id="rId19" w:history="1">
        <w:r w:rsidRPr="00EC2E17">
          <w:rPr>
            <w:rFonts w:ascii="Tahoma" w:eastAsia="Times New Roman" w:hAnsi="Tahoma" w:cs="Tahoma"/>
            <w:color w:val="0000FF"/>
            <w:sz w:val="20"/>
            <w:u w:val="single"/>
            <w:lang w:val="en-US" w:eastAsia="nb-NO"/>
          </w:rPr>
          <w:t>&lt;Espen.Lindbol@domstol.no&gt;</w:t>
        </w:r>
      </w:hyperlink>
      <w:r w:rsidRPr="00EC2E17">
        <w:rPr>
          <w:rFonts w:ascii="Tahoma" w:eastAsia="Times New Roman" w:hAnsi="Tahoma" w:cs="Tahoma"/>
          <w:sz w:val="20"/>
          <w:szCs w:val="20"/>
          <w:lang w:val="en-US" w:eastAsia="nb-NO"/>
        </w:rPr>
        <w:t xml:space="preserve"> </w:t>
      </w:r>
      <w:r w:rsidRPr="00EC2E17">
        <w:rPr>
          <w:rFonts w:ascii="Tahoma" w:eastAsia="Times New Roman" w:hAnsi="Tahoma" w:cs="Tahoma"/>
          <w:sz w:val="20"/>
          <w:szCs w:val="20"/>
          <w:lang w:val="en-US" w:eastAsia="nb-NO"/>
        </w:rPr>
        <w:br/>
      </w:r>
      <w:r w:rsidRPr="00EC2E17">
        <w:rPr>
          <w:rFonts w:ascii="Tahoma" w:eastAsia="Times New Roman" w:hAnsi="Tahoma" w:cs="Tahoma"/>
          <w:b/>
          <w:bCs/>
          <w:sz w:val="20"/>
          <w:szCs w:val="20"/>
          <w:lang w:val="en-US" w:eastAsia="nb-NO"/>
        </w:rPr>
        <w:t>Subject</w:t>
      </w:r>
      <w:r w:rsidRPr="00EC2E17">
        <w:rPr>
          <w:rFonts w:ascii="Tahoma" w:eastAsia="Times New Roman" w:hAnsi="Tahoma" w:cs="Tahoma"/>
          <w:sz w:val="20"/>
          <w:szCs w:val="20"/>
          <w:lang w:val="en-US" w:eastAsia="nb-NO"/>
        </w:rPr>
        <w:t xml:space="preserve">: Thule Drilling </w:t>
      </w:r>
      <w:r w:rsidRPr="00EC2E17">
        <w:rPr>
          <w:rFonts w:ascii="Tahoma" w:eastAsia="Times New Roman" w:hAnsi="Tahoma" w:cs="Tahoma"/>
          <w:sz w:val="20"/>
          <w:szCs w:val="20"/>
          <w:lang w:val="en-US" w:eastAsia="nb-NO"/>
        </w:rPr>
        <w:br/>
      </w:r>
      <w:r w:rsidRPr="00EC2E17">
        <w:rPr>
          <w:rFonts w:ascii="Times New Roman" w:eastAsia="Times New Roman" w:hAnsi="Times New Roman" w:cs="Times New Roman"/>
          <w:sz w:val="24"/>
          <w:szCs w:val="24"/>
          <w:lang w:val="en-US" w:eastAsia="nb-NO"/>
        </w:rPr>
        <w:t> </w:t>
      </w:r>
    </w:p>
    <w:p w:rsidR="00EC2E17" w:rsidRPr="00EC2E17" w:rsidRDefault="00EC2E17" w:rsidP="00EC2E17">
      <w:pPr>
        <w:spacing w:before="100" w:beforeAutospacing="1" w:after="240"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br/>
      </w:r>
      <w:r w:rsidRPr="00EC2E17">
        <w:rPr>
          <w:rFonts w:ascii="Times New Roman" w:eastAsia="Times New Roman" w:hAnsi="Times New Roman" w:cs="Times New Roman"/>
          <w:sz w:val="24"/>
          <w:szCs w:val="24"/>
          <w:lang w:val="en-GB" w:eastAsia="nb-NO"/>
        </w:rPr>
        <w:t xml:space="preserve">Reference is made to the following </w:t>
      </w:r>
      <w:proofErr w:type="spellStart"/>
      <w:r w:rsidRPr="00EC2E17">
        <w:rPr>
          <w:rFonts w:ascii="Times New Roman" w:eastAsia="Times New Roman" w:hAnsi="Times New Roman" w:cs="Times New Roman"/>
          <w:sz w:val="24"/>
          <w:szCs w:val="24"/>
          <w:lang w:val="en-GB" w:eastAsia="nb-NO"/>
        </w:rPr>
        <w:t>correspondenc</w:t>
      </w:r>
      <w:proofErr w:type="spellEnd"/>
      <w:r w:rsidRPr="00EC2E17">
        <w:rPr>
          <w:rFonts w:ascii="Times New Roman" w:eastAsia="Times New Roman" w:hAnsi="Times New Roman" w:cs="Times New Roman"/>
          <w:sz w:val="24"/>
          <w:szCs w:val="24"/>
          <w:lang w:val="en-GB" w:eastAsia="nb-NO"/>
        </w:rPr>
        <w:t>:</w:t>
      </w:r>
    </w:p>
    <w:p w:rsidR="00EC2E17" w:rsidRPr="00EC2E17" w:rsidRDefault="00EC2E17" w:rsidP="00EC2E17">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EC2E17">
        <w:rPr>
          <w:rFonts w:ascii="Trebuchet MS , sans-serif ;" w:eastAsia="Times New Roman" w:hAnsi="Trebuchet MS , sans-serif ;" w:cs="Times New Roman"/>
          <w:lang w:val="en-GB" w:eastAsia="nb-NO"/>
        </w:rPr>
        <w:t>1.</w:t>
      </w:r>
      <w:r w:rsidRPr="00EC2E17">
        <w:rPr>
          <w:rFonts w:ascii="Times New Roman" w:eastAsia="Times New Roman" w:hAnsi="Times New Roman" w:cs="Times New Roman"/>
          <w:sz w:val="24"/>
          <w:szCs w:val="24"/>
          <w:lang w:val="en-GB" w:eastAsia="nb-NO"/>
        </w:rPr>
        <w:t xml:space="preserve">    </w:t>
      </w:r>
      <w:r w:rsidRPr="00EC2E17">
        <w:rPr>
          <w:rFonts w:ascii="Trebuchet MS , sans-serif ;" w:eastAsia="Times New Roman" w:hAnsi="Trebuchet MS , sans-serif ;" w:cs="Times New Roman"/>
          <w:lang w:val="en-GB" w:eastAsia="nb-NO"/>
        </w:rPr>
        <w:t xml:space="preserve">Letter dated 9th April and email dated 15th April 2009 from BLP Law to Thule Drilling confirming the "instructing bondholders" are QVT, </w:t>
      </w:r>
      <w:proofErr w:type="spellStart"/>
      <w:r w:rsidRPr="00EC2E17">
        <w:rPr>
          <w:rFonts w:ascii="Trebuchet MS , sans-serif ;" w:eastAsia="Times New Roman" w:hAnsi="Trebuchet MS , sans-serif ;" w:cs="Times New Roman"/>
          <w:lang w:val="en-GB" w:eastAsia="nb-NO"/>
        </w:rPr>
        <w:t>Orehill</w:t>
      </w:r>
      <w:proofErr w:type="spellEnd"/>
      <w:r w:rsidRPr="00EC2E17">
        <w:rPr>
          <w:rFonts w:ascii="Trebuchet MS , sans-serif ;" w:eastAsia="Times New Roman" w:hAnsi="Trebuchet MS , sans-serif ;" w:cs="Times New Roman"/>
          <w:lang w:val="en-GB" w:eastAsia="nb-NO"/>
        </w:rPr>
        <w:t>, DA Capital and White Box - (enclosed);</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EC2E17">
        <w:rPr>
          <w:rFonts w:ascii="Trebuchet MS , sans-serif ;" w:eastAsia="Times New Roman" w:hAnsi="Trebuchet MS , sans-serif ;" w:cs="Times New Roman"/>
          <w:lang w:val="en-GB" w:eastAsia="nb-NO"/>
        </w:rPr>
        <w:t>2.</w:t>
      </w:r>
      <w:r w:rsidRPr="00EC2E17">
        <w:rPr>
          <w:rFonts w:ascii="Times New Roman" w:eastAsia="Times New Roman" w:hAnsi="Times New Roman" w:cs="Times New Roman"/>
          <w:sz w:val="24"/>
          <w:szCs w:val="24"/>
          <w:lang w:val="en-GB" w:eastAsia="nb-NO"/>
        </w:rPr>
        <w:t xml:space="preserve">    </w:t>
      </w:r>
      <w:r w:rsidRPr="00EC2E17">
        <w:rPr>
          <w:rFonts w:ascii="Trebuchet MS , sans-serif ;" w:eastAsia="Times New Roman" w:hAnsi="Trebuchet MS , sans-serif ;" w:cs="Times New Roman"/>
          <w:lang w:val="en-GB" w:eastAsia="nb-NO"/>
        </w:rPr>
        <w:t>Email dated 26 August 2009 from HEO to BLP Law evidencing the shipment of 43 containers of Thule equipment to SAFF in Iran - (Shipping documents enclosed);</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EC2E17">
        <w:rPr>
          <w:rFonts w:ascii="Trebuchet MS , sans-serif ;" w:eastAsia="Times New Roman" w:hAnsi="Trebuchet MS , sans-serif ;" w:cs="Times New Roman"/>
          <w:lang w:val="en-GB" w:eastAsia="nb-NO"/>
        </w:rPr>
        <w:t>3.</w:t>
      </w:r>
      <w:r w:rsidRPr="00EC2E17">
        <w:rPr>
          <w:rFonts w:ascii="Times New Roman" w:eastAsia="Times New Roman" w:hAnsi="Times New Roman" w:cs="Times New Roman"/>
          <w:sz w:val="24"/>
          <w:szCs w:val="24"/>
          <w:lang w:val="en-GB" w:eastAsia="nb-NO"/>
        </w:rPr>
        <w:t xml:space="preserve">    </w:t>
      </w:r>
      <w:r w:rsidRPr="00EC2E17">
        <w:rPr>
          <w:rFonts w:ascii="Trebuchet MS , sans-serif ;" w:eastAsia="Times New Roman" w:hAnsi="Trebuchet MS , sans-serif ;" w:cs="Times New Roman"/>
          <w:lang w:val="en-GB" w:eastAsia="nb-NO"/>
        </w:rPr>
        <w:t>Fax letter dated 2nd November 2009 from SAFF to NT/BAHR evidencing sale of "the acquired assets" to Iran - (enclosed); and</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lastRenderedPageBreak/>
        <w:t> </w:t>
      </w:r>
    </w:p>
    <w:p w:rsidR="00EC2E17" w:rsidRPr="00EC2E17" w:rsidRDefault="00EC2E17" w:rsidP="00EC2E17">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EC2E17">
        <w:rPr>
          <w:rFonts w:ascii="Trebuchet MS , sans-serif ;" w:eastAsia="Times New Roman" w:hAnsi="Trebuchet MS , sans-serif ;" w:cs="Times New Roman"/>
          <w:lang w:val="en-GB" w:eastAsia="nb-NO"/>
        </w:rPr>
        <w:t>4.</w:t>
      </w:r>
      <w:r w:rsidRPr="00EC2E17">
        <w:rPr>
          <w:rFonts w:ascii="Times New Roman" w:eastAsia="Times New Roman" w:hAnsi="Times New Roman" w:cs="Times New Roman"/>
          <w:sz w:val="24"/>
          <w:szCs w:val="24"/>
          <w:lang w:val="en-GB" w:eastAsia="nb-NO"/>
        </w:rPr>
        <w:t xml:space="preserve">    </w:t>
      </w:r>
      <w:r w:rsidRPr="00EC2E17">
        <w:rPr>
          <w:rFonts w:ascii="Trebuchet MS , sans-serif ;" w:eastAsia="Times New Roman" w:hAnsi="Trebuchet MS , sans-serif ;" w:cs="Times New Roman"/>
          <w:lang w:val="en-GB" w:eastAsia="nb-NO"/>
        </w:rPr>
        <w:t>Email correspondence between BLP Law and Royal Oyster Group during first half of 2010, among others discussing an "asset split" of Thule assets - (enclosed).</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Please note Dennis CLARK and Michael GATT of QVT are copied in on these emails.  Please also note Dan GOLD was involved in these discussions and a meeting was scheduled between Dan GOLD and Royal Oyster Group in </w:t>
      </w:r>
      <w:proofErr w:type="spellStart"/>
      <w:r w:rsidRPr="00EC2E17">
        <w:rPr>
          <w:rFonts w:ascii="Times New Roman" w:eastAsia="Times New Roman" w:hAnsi="Times New Roman" w:cs="Times New Roman"/>
          <w:sz w:val="24"/>
          <w:szCs w:val="24"/>
          <w:lang w:val="en-GB" w:eastAsia="nb-NO"/>
        </w:rPr>
        <w:t>Davos</w:t>
      </w:r>
      <w:proofErr w:type="spellEnd"/>
      <w:r w:rsidRPr="00EC2E17">
        <w:rPr>
          <w:rFonts w:ascii="Times New Roman" w:eastAsia="Times New Roman" w:hAnsi="Times New Roman" w:cs="Times New Roman"/>
          <w:sz w:val="24"/>
          <w:szCs w:val="24"/>
          <w:lang w:val="en-GB" w:eastAsia="nb-NO"/>
        </w:rPr>
        <w:t xml:space="preserve"> Switzerland at the end of January 2010.  These particular negotiations took place approximately 12 months after Thule signed the ‘sales contract’ with Royal Oyster Group, approximately 3-4 months after the bondholders had received confirmation from Thule that the 43 containers had been sold and shipped to Iran, and finally approximately 1-2 months after the bondholders received confirmation from SAFF that the "acquired assets" were in SAFF's possession.</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The above documentation confirms for an extended period of time, the bondholders were in the process of attempting to negotiate a separate deal with Royal Oyster, in complete disregard for Thule's position.  As such, the bondholders’ negotiations simply corroborate other evidence already provided that there was never any real or true opposition from the bondholders to the original deal Royal Oyster entered into with Thule in mid December 2008.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Thule’s negotiating position was underpinned by the principle of attempting to secure real return on value for the bondholders and shareholders alike, whereas the principle of the bondholders’ negotiation was to secure real return on value for them only and deprive the shareholders of any return whatsoever on their equity investment.  This simply represents a complete circumvention and neutralisation of Thule's position, with the objective of ultimately bankrupting the company as a means of mitigating the risk of a claim for damages being brought against the bondholders by the shareholders.</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The above documentation also confirms after receiving even further proof from SAFF - (see fax dated 2nd November 2009 from SAFF to NT/BAHR) – of the 43 missing containers being sold to Iranian interests, as well as the evidence already provided to NT and the instructing bondholders on 26th August 2009 in this respect, NT and the instructing (US) bondholders knowingly and willingly - i.e. intentionally during late 2009 and early 2010, breached the OFAC sanctions against Iran, see U.S. Department of Treasury website </w:t>
      </w:r>
      <w:hyperlink r:id="rId20" w:history="1">
        <w:r w:rsidRPr="00EC2E17">
          <w:rPr>
            <w:rFonts w:ascii="Times New Roman" w:eastAsia="Times New Roman" w:hAnsi="Times New Roman" w:cs="Times New Roman"/>
            <w:color w:val="0000FF"/>
            <w:sz w:val="24"/>
            <w:szCs w:val="24"/>
            <w:u w:val="single"/>
            <w:lang w:val="en-GB" w:eastAsia="nb-NO"/>
          </w:rPr>
          <w:t>http://www.treasury.gov/resource-center/sanctions/Programs/pages/iran.aspx</w:t>
        </w:r>
      </w:hyperlink>
      <w:r w:rsidRPr="00EC2E17">
        <w:rPr>
          <w:rFonts w:ascii="Times New Roman" w:eastAsia="Times New Roman" w:hAnsi="Times New Roman" w:cs="Times New Roman"/>
          <w:sz w:val="24"/>
          <w:szCs w:val="24"/>
          <w:lang w:val="en-GB" w:eastAsia="nb-NO"/>
        </w:rPr>
        <w:t>.</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Kindly inform whether or not you or your legal representatives informed OFAC about your negotiations with Royal Oyster Group for the purpose of a supplementary sale of all the Thule assets to Iran, i.e. in addition to the 43 containers already sold illegally to and paid for </w:t>
      </w:r>
      <w:r w:rsidRPr="00EC2E17">
        <w:rPr>
          <w:rFonts w:ascii="Times New Roman" w:eastAsia="Times New Roman" w:hAnsi="Times New Roman" w:cs="Times New Roman"/>
          <w:sz w:val="24"/>
          <w:szCs w:val="24"/>
          <w:lang w:val="en-GB" w:eastAsia="nb-NO"/>
        </w:rPr>
        <w:lastRenderedPageBreak/>
        <w:t>by SAFF.  In so doing, NT and the instructing bondholders have condoned/taken part in the continuation of an illegal sale, in which the monies paid by SAFF in connection with the purchase of the 43 containers represents proceeds of crime and therefore a money laundering transaction.  Kindly inform whether or not you or your legal representatives have reported this to the FINCEN Financial Intelligence Unit in the United States.</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I also refer to the email dated 10th July 2009 from Thule Drilling to </w:t>
      </w:r>
      <w:proofErr w:type="spellStart"/>
      <w:r w:rsidRPr="00EC2E17">
        <w:rPr>
          <w:rFonts w:ascii="Times New Roman" w:eastAsia="Times New Roman" w:hAnsi="Times New Roman" w:cs="Times New Roman"/>
          <w:sz w:val="24"/>
          <w:szCs w:val="24"/>
          <w:lang w:val="en-GB" w:eastAsia="nb-NO"/>
        </w:rPr>
        <w:t>Norsk</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Tillitsmann</w:t>
      </w:r>
      <w:proofErr w:type="spellEnd"/>
      <w:r w:rsidRPr="00EC2E17">
        <w:rPr>
          <w:rFonts w:ascii="Times New Roman" w:eastAsia="Times New Roman" w:hAnsi="Times New Roman" w:cs="Times New Roman"/>
          <w:sz w:val="24"/>
          <w:szCs w:val="24"/>
          <w:lang w:val="en-GB" w:eastAsia="nb-NO"/>
        </w:rPr>
        <w:t xml:space="preserve">. Please assume there is additional evidence in relation to this matter, i.e. that NT/instructing bondholders have cooperated with the same entities </w:t>
      </w:r>
      <w:proofErr w:type="gramStart"/>
      <w:r w:rsidRPr="00EC2E17">
        <w:rPr>
          <w:rFonts w:ascii="Times New Roman" w:eastAsia="Times New Roman" w:hAnsi="Times New Roman" w:cs="Times New Roman"/>
          <w:sz w:val="24"/>
          <w:szCs w:val="24"/>
          <w:lang w:val="en-GB" w:eastAsia="nb-NO"/>
        </w:rPr>
        <w:t>who</w:t>
      </w:r>
      <w:proofErr w:type="gramEnd"/>
      <w:r w:rsidRPr="00EC2E17">
        <w:rPr>
          <w:rFonts w:ascii="Times New Roman" w:eastAsia="Times New Roman" w:hAnsi="Times New Roman" w:cs="Times New Roman"/>
          <w:sz w:val="24"/>
          <w:szCs w:val="24"/>
          <w:lang w:val="en-GB" w:eastAsia="nb-NO"/>
        </w:rPr>
        <w:t xml:space="preserve"> carried out the unlawful closure of the QGM shipyard, which had been predicated by attempts to blackmail and extort monies from Thule Drilling.  As you are aware, there is a UAE Court ruling stating the closure of the QGM yard resulted in a loss to Thule of USD 300 million.</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Kindly </w:t>
      </w:r>
      <w:proofErr w:type="gramStart"/>
      <w:r w:rsidRPr="00EC2E17">
        <w:rPr>
          <w:rFonts w:ascii="Times New Roman" w:eastAsia="Times New Roman" w:hAnsi="Times New Roman" w:cs="Times New Roman"/>
          <w:sz w:val="24"/>
          <w:szCs w:val="24"/>
          <w:lang w:val="en-GB" w:eastAsia="nb-NO"/>
        </w:rPr>
        <w:t>advise</w:t>
      </w:r>
      <w:proofErr w:type="gramEnd"/>
      <w:r w:rsidRPr="00EC2E17">
        <w:rPr>
          <w:rFonts w:ascii="Times New Roman" w:eastAsia="Times New Roman" w:hAnsi="Times New Roman" w:cs="Times New Roman"/>
          <w:sz w:val="24"/>
          <w:szCs w:val="24"/>
          <w:lang w:val="en-GB" w:eastAsia="nb-NO"/>
        </w:rPr>
        <w:t xml:space="preserve"> if any of either </w:t>
      </w:r>
      <w:proofErr w:type="spellStart"/>
      <w:r w:rsidRPr="00EC2E17">
        <w:rPr>
          <w:rFonts w:ascii="Times New Roman" w:eastAsia="Times New Roman" w:hAnsi="Times New Roman" w:cs="Times New Roman"/>
          <w:sz w:val="24"/>
          <w:szCs w:val="24"/>
          <w:lang w:val="en-GB" w:eastAsia="nb-NO"/>
        </w:rPr>
        <w:t>Norsk</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Tillitsmann</w:t>
      </w:r>
      <w:proofErr w:type="spellEnd"/>
      <w:r w:rsidRPr="00EC2E17">
        <w:rPr>
          <w:rFonts w:ascii="Times New Roman" w:eastAsia="Times New Roman" w:hAnsi="Times New Roman" w:cs="Times New Roman"/>
          <w:sz w:val="24"/>
          <w:szCs w:val="24"/>
          <w:lang w:val="en-GB" w:eastAsia="nb-NO"/>
        </w:rPr>
        <w:t xml:space="preserve">, your legal representative BAHR, BLP Law or any of "the instructing bondholders" have informed the Trustee for the Thule Bankruptcy Estate about the above actions carried out by </w:t>
      </w:r>
      <w:proofErr w:type="spellStart"/>
      <w:r w:rsidRPr="00EC2E17">
        <w:rPr>
          <w:rFonts w:ascii="Times New Roman" w:eastAsia="Times New Roman" w:hAnsi="Times New Roman" w:cs="Times New Roman"/>
          <w:sz w:val="24"/>
          <w:szCs w:val="24"/>
          <w:lang w:val="en-GB" w:eastAsia="nb-NO"/>
        </w:rPr>
        <w:t>Norsk</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Tillitsmann</w:t>
      </w:r>
      <w:proofErr w:type="spellEnd"/>
      <w:r w:rsidRPr="00EC2E17">
        <w:rPr>
          <w:rFonts w:ascii="Times New Roman" w:eastAsia="Times New Roman" w:hAnsi="Times New Roman" w:cs="Times New Roman"/>
          <w:sz w:val="24"/>
          <w:szCs w:val="24"/>
          <w:lang w:val="en-GB" w:eastAsia="nb-NO"/>
        </w:rPr>
        <w:t>, BAHR, BLP Law and the "instructing (US) bondholders"?</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I have been informed by Mr. </w:t>
      </w:r>
      <w:proofErr w:type="spellStart"/>
      <w:r w:rsidRPr="00EC2E17">
        <w:rPr>
          <w:rFonts w:ascii="Times New Roman" w:eastAsia="Times New Roman" w:hAnsi="Times New Roman" w:cs="Times New Roman"/>
          <w:sz w:val="24"/>
          <w:szCs w:val="24"/>
          <w:lang w:val="en-GB" w:eastAsia="nb-NO"/>
        </w:rPr>
        <w:t>Ståle</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Sommernes</w:t>
      </w:r>
      <w:proofErr w:type="spellEnd"/>
      <w:r w:rsidRPr="00EC2E17">
        <w:rPr>
          <w:rFonts w:ascii="Times New Roman" w:eastAsia="Times New Roman" w:hAnsi="Times New Roman" w:cs="Times New Roman"/>
          <w:sz w:val="24"/>
          <w:szCs w:val="24"/>
          <w:lang w:val="en-GB" w:eastAsia="nb-NO"/>
        </w:rPr>
        <w:t xml:space="preserve"> of Ro </w:t>
      </w:r>
      <w:proofErr w:type="spellStart"/>
      <w:r w:rsidRPr="00EC2E17">
        <w:rPr>
          <w:rFonts w:ascii="Times New Roman" w:eastAsia="Times New Roman" w:hAnsi="Times New Roman" w:cs="Times New Roman"/>
          <w:sz w:val="24"/>
          <w:szCs w:val="24"/>
          <w:lang w:val="en-GB" w:eastAsia="nb-NO"/>
        </w:rPr>
        <w:t>Sommernes</w:t>
      </w:r>
      <w:proofErr w:type="spellEnd"/>
      <w:r w:rsidRPr="00EC2E17">
        <w:rPr>
          <w:rFonts w:ascii="Times New Roman" w:eastAsia="Times New Roman" w:hAnsi="Times New Roman" w:cs="Times New Roman"/>
          <w:sz w:val="24"/>
          <w:szCs w:val="24"/>
          <w:lang w:val="en-GB" w:eastAsia="nb-NO"/>
        </w:rPr>
        <w:t xml:space="preserve"> Law firm in Oslo that </w:t>
      </w:r>
      <w:proofErr w:type="spellStart"/>
      <w:r w:rsidRPr="00EC2E17">
        <w:rPr>
          <w:rFonts w:ascii="Times New Roman" w:eastAsia="Times New Roman" w:hAnsi="Times New Roman" w:cs="Times New Roman"/>
          <w:sz w:val="24"/>
          <w:szCs w:val="24"/>
          <w:lang w:val="en-GB" w:eastAsia="nb-NO"/>
        </w:rPr>
        <w:t>Norsk</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Tillitsmann</w:t>
      </w:r>
      <w:proofErr w:type="spellEnd"/>
      <w:r w:rsidRPr="00EC2E17">
        <w:rPr>
          <w:rFonts w:ascii="Times New Roman" w:eastAsia="Times New Roman" w:hAnsi="Times New Roman" w:cs="Times New Roman"/>
          <w:sz w:val="24"/>
          <w:szCs w:val="24"/>
          <w:lang w:val="en-GB" w:eastAsia="nb-NO"/>
        </w:rPr>
        <w:t>, on instructions from the "instructing (US) bondholders", is financing the Thule Bankruptcy Estate.  To my knowledge the total sum is now between NOK 1.5 and 5 million.  Additionally, I am informed The Thule Bankruptcy Estate has received certain grants/finance from the Norwegian Government - (about NOK 1 million) - to be used to ascertain whether or not criminal activities have taken place in connection with events leading up to the bankruptcy.  I respectfully suggest the Trustee for the Thule Estate commence immediate investigations and actions in connection with the evidence referred to above and that which is contained within the enclosures, and if the inherent ‘conflict of interest’ due to the finance of the Bankruptcy Estate by NT makes this impossible, The Trustee steps down to enable an objective and unbiased Trustee to attend to these matters in an appropriate manner.</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I have also been informed that the Trustee for the Thule Bankruptcy Estate, i.e. Mr. </w:t>
      </w:r>
      <w:proofErr w:type="spellStart"/>
      <w:r w:rsidRPr="00EC2E17">
        <w:rPr>
          <w:rFonts w:ascii="Times New Roman" w:eastAsia="Times New Roman" w:hAnsi="Times New Roman" w:cs="Times New Roman"/>
          <w:sz w:val="24"/>
          <w:szCs w:val="24"/>
          <w:lang w:val="en-GB" w:eastAsia="nb-NO"/>
        </w:rPr>
        <w:t>Sommernes</w:t>
      </w:r>
      <w:proofErr w:type="spellEnd"/>
      <w:r w:rsidRPr="00EC2E17">
        <w:rPr>
          <w:rFonts w:ascii="Times New Roman" w:eastAsia="Times New Roman" w:hAnsi="Times New Roman" w:cs="Times New Roman"/>
          <w:sz w:val="24"/>
          <w:szCs w:val="24"/>
          <w:lang w:val="en-GB" w:eastAsia="nb-NO"/>
        </w:rPr>
        <w:t xml:space="preserve">, has instructed the law firm of Al </w:t>
      </w:r>
      <w:proofErr w:type="spellStart"/>
      <w:r w:rsidRPr="00EC2E17">
        <w:rPr>
          <w:rFonts w:ascii="Times New Roman" w:eastAsia="Times New Roman" w:hAnsi="Times New Roman" w:cs="Times New Roman"/>
          <w:sz w:val="24"/>
          <w:szCs w:val="24"/>
          <w:lang w:val="en-GB" w:eastAsia="nb-NO"/>
        </w:rPr>
        <w:t>Shaali</w:t>
      </w:r>
      <w:proofErr w:type="spellEnd"/>
      <w:r w:rsidRPr="00EC2E17">
        <w:rPr>
          <w:rFonts w:ascii="Times New Roman" w:eastAsia="Times New Roman" w:hAnsi="Times New Roman" w:cs="Times New Roman"/>
          <w:sz w:val="24"/>
          <w:szCs w:val="24"/>
          <w:lang w:val="en-GB" w:eastAsia="nb-NO"/>
        </w:rPr>
        <w:t xml:space="preserve"> to cease all work in the UAE in connection with Thule Drilling, i.e. all ongoing legal cases.  One of the effects of this is that the Al </w:t>
      </w:r>
      <w:proofErr w:type="spellStart"/>
      <w:r w:rsidRPr="00EC2E17">
        <w:rPr>
          <w:rFonts w:ascii="Times New Roman" w:eastAsia="Times New Roman" w:hAnsi="Times New Roman" w:cs="Times New Roman"/>
          <w:sz w:val="24"/>
          <w:szCs w:val="24"/>
          <w:lang w:val="en-GB" w:eastAsia="nb-NO"/>
        </w:rPr>
        <w:t>Tamimi</w:t>
      </w:r>
      <w:proofErr w:type="spellEnd"/>
      <w:r w:rsidRPr="00EC2E17">
        <w:rPr>
          <w:rFonts w:ascii="Times New Roman" w:eastAsia="Times New Roman" w:hAnsi="Times New Roman" w:cs="Times New Roman"/>
          <w:sz w:val="24"/>
          <w:szCs w:val="24"/>
          <w:lang w:val="en-GB" w:eastAsia="nb-NO"/>
        </w:rPr>
        <w:t xml:space="preserve"> law firm, which to my knowledge represents both </w:t>
      </w:r>
      <w:proofErr w:type="spellStart"/>
      <w:r w:rsidRPr="00EC2E17">
        <w:rPr>
          <w:rFonts w:ascii="Times New Roman" w:eastAsia="Times New Roman" w:hAnsi="Times New Roman" w:cs="Times New Roman"/>
          <w:sz w:val="24"/>
          <w:szCs w:val="24"/>
          <w:lang w:val="en-GB" w:eastAsia="nb-NO"/>
        </w:rPr>
        <w:t>Norsk</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Tillitsmann</w:t>
      </w:r>
      <w:proofErr w:type="spellEnd"/>
      <w:r w:rsidRPr="00EC2E17">
        <w:rPr>
          <w:rFonts w:ascii="Times New Roman" w:eastAsia="Times New Roman" w:hAnsi="Times New Roman" w:cs="Times New Roman"/>
          <w:sz w:val="24"/>
          <w:szCs w:val="24"/>
          <w:lang w:val="en-GB" w:eastAsia="nb-NO"/>
        </w:rPr>
        <w:t xml:space="preserve"> and the "instructing bondholders" in cooperation with or on instructions from BLP Law, is handling all matters related to Thule Drilling in the UAE.  I am also informed The Thule Bankruptcy Estate, i.e. Mr. </w:t>
      </w:r>
      <w:proofErr w:type="spellStart"/>
      <w:r w:rsidRPr="00EC2E17">
        <w:rPr>
          <w:rFonts w:ascii="Times New Roman" w:eastAsia="Times New Roman" w:hAnsi="Times New Roman" w:cs="Times New Roman"/>
          <w:sz w:val="24"/>
          <w:szCs w:val="24"/>
          <w:lang w:val="en-GB" w:eastAsia="nb-NO"/>
        </w:rPr>
        <w:t>Sommernes</w:t>
      </w:r>
      <w:proofErr w:type="spellEnd"/>
      <w:r w:rsidRPr="00EC2E17">
        <w:rPr>
          <w:rFonts w:ascii="Times New Roman" w:eastAsia="Times New Roman" w:hAnsi="Times New Roman" w:cs="Times New Roman"/>
          <w:sz w:val="24"/>
          <w:szCs w:val="24"/>
          <w:lang w:val="en-GB" w:eastAsia="nb-NO"/>
        </w:rPr>
        <w:t xml:space="preserve">, has instructed BLP Law in London to act as the official disposer of the Thule assets; i.e. rigs and equipment.  I am at odds as to how one might justify and support this process?  To the extent any assets have been disposed of, kindly </w:t>
      </w:r>
      <w:proofErr w:type="gramStart"/>
      <w:r w:rsidRPr="00EC2E17">
        <w:rPr>
          <w:rFonts w:ascii="Times New Roman" w:eastAsia="Times New Roman" w:hAnsi="Times New Roman" w:cs="Times New Roman"/>
          <w:sz w:val="24"/>
          <w:szCs w:val="24"/>
          <w:lang w:val="en-GB" w:eastAsia="nb-NO"/>
        </w:rPr>
        <w:t>advise</w:t>
      </w:r>
      <w:proofErr w:type="gramEnd"/>
      <w:r w:rsidRPr="00EC2E17">
        <w:rPr>
          <w:rFonts w:ascii="Times New Roman" w:eastAsia="Times New Roman" w:hAnsi="Times New Roman" w:cs="Times New Roman"/>
          <w:sz w:val="24"/>
          <w:szCs w:val="24"/>
          <w:lang w:val="en-GB" w:eastAsia="nb-NO"/>
        </w:rPr>
        <w:t xml:space="preserve"> as to whom and whether the buyer is a ‘bona fide’ 3rd party or simply being used as a conduit in connection with an ultimate sale to Iranian interests.  If NT is unable to answer this question, </w:t>
      </w:r>
      <w:r w:rsidRPr="00EC2E17">
        <w:rPr>
          <w:rFonts w:ascii="Times New Roman" w:eastAsia="Times New Roman" w:hAnsi="Times New Roman" w:cs="Times New Roman"/>
          <w:sz w:val="24"/>
          <w:szCs w:val="24"/>
          <w:lang w:val="en-GB" w:eastAsia="nb-NO"/>
        </w:rPr>
        <w:lastRenderedPageBreak/>
        <w:t>please redirect it to BLP Law and the instructing (US) bondholders, as I am confident they know exactly to what I am making reference to.</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t xml:space="preserve">From the above, it would appear there are a myriad of "conflict" issues between the various parties with an interest in the Thule bankruptcy, involving civil damage issues as well as criminal behaviour and breach of international law/sanctions.  It would appear the Trustee for the Thule Bankruptcy Estate, Mr. </w:t>
      </w:r>
      <w:proofErr w:type="spellStart"/>
      <w:r w:rsidRPr="00EC2E17">
        <w:rPr>
          <w:rFonts w:ascii="Times New Roman" w:eastAsia="Times New Roman" w:hAnsi="Times New Roman" w:cs="Times New Roman"/>
          <w:sz w:val="24"/>
          <w:szCs w:val="24"/>
          <w:lang w:val="en-GB" w:eastAsia="nb-NO"/>
        </w:rPr>
        <w:t>Sommernes</w:t>
      </w:r>
      <w:proofErr w:type="spellEnd"/>
      <w:r w:rsidRPr="00EC2E17">
        <w:rPr>
          <w:rFonts w:ascii="Times New Roman" w:eastAsia="Times New Roman" w:hAnsi="Times New Roman" w:cs="Times New Roman"/>
          <w:sz w:val="24"/>
          <w:szCs w:val="24"/>
          <w:lang w:val="en-GB" w:eastAsia="nb-NO"/>
        </w:rPr>
        <w:t xml:space="preserve">", is being acquiescent as a condition imposed upon him by </w:t>
      </w:r>
      <w:proofErr w:type="spellStart"/>
      <w:r w:rsidRPr="00EC2E17">
        <w:rPr>
          <w:rFonts w:ascii="Times New Roman" w:eastAsia="Times New Roman" w:hAnsi="Times New Roman" w:cs="Times New Roman"/>
          <w:sz w:val="24"/>
          <w:szCs w:val="24"/>
          <w:lang w:val="en-GB" w:eastAsia="nb-NO"/>
        </w:rPr>
        <w:t>Norsk</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Tillitsmann</w:t>
      </w:r>
      <w:proofErr w:type="spellEnd"/>
      <w:r w:rsidRPr="00EC2E17">
        <w:rPr>
          <w:rFonts w:ascii="Times New Roman" w:eastAsia="Times New Roman" w:hAnsi="Times New Roman" w:cs="Times New Roman"/>
          <w:sz w:val="24"/>
          <w:szCs w:val="24"/>
          <w:lang w:val="en-GB" w:eastAsia="nb-NO"/>
        </w:rPr>
        <w:t xml:space="preserve"> and the "instructing (US) bondholders, in connection with the latter's financing of the Thule Bankruptcy Estate, unless of course </w:t>
      </w:r>
      <w:proofErr w:type="spellStart"/>
      <w:r w:rsidRPr="00EC2E17">
        <w:rPr>
          <w:rFonts w:ascii="Times New Roman" w:eastAsia="Times New Roman" w:hAnsi="Times New Roman" w:cs="Times New Roman"/>
          <w:sz w:val="24"/>
          <w:szCs w:val="24"/>
          <w:lang w:val="en-GB" w:eastAsia="nb-NO"/>
        </w:rPr>
        <w:t>Norsk</w:t>
      </w:r>
      <w:proofErr w:type="spellEnd"/>
      <w:r w:rsidRPr="00EC2E17">
        <w:rPr>
          <w:rFonts w:ascii="Times New Roman" w:eastAsia="Times New Roman" w:hAnsi="Times New Roman" w:cs="Times New Roman"/>
          <w:sz w:val="24"/>
          <w:szCs w:val="24"/>
          <w:lang w:val="en-GB" w:eastAsia="nb-NO"/>
        </w:rPr>
        <w:t xml:space="preserve"> </w:t>
      </w:r>
      <w:proofErr w:type="spellStart"/>
      <w:r w:rsidRPr="00EC2E17">
        <w:rPr>
          <w:rFonts w:ascii="Times New Roman" w:eastAsia="Times New Roman" w:hAnsi="Times New Roman" w:cs="Times New Roman"/>
          <w:sz w:val="24"/>
          <w:szCs w:val="24"/>
          <w:lang w:val="en-GB" w:eastAsia="nb-NO"/>
        </w:rPr>
        <w:t>Tillitsmann</w:t>
      </w:r>
      <w:proofErr w:type="spellEnd"/>
      <w:r w:rsidRPr="00EC2E17">
        <w:rPr>
          <w:rFonts w:ascii="Times New Roman" w:eastAsia="Times New Roman" w:hAnsi="Times New Roman" w:cs="Times New Roman"/>
          <w:sz w:val="24"/>
          <w:szCs w:val="24"/>
          <w:lang w:val="en-GB" w:eastAsia="nb-NO"/>
        </w:rPr>
        <w:t xml:space="preserve">, BAHR, BLP Law, others, have misrepresented the true facts and position to Mr. </w:t>
      </w:r>
      <w:proofErr w:type="spellStart"/>
      <w:r w:rsidRPr="00EC2E17">
        <w:rPr>
          <w:rFonts w:ascii="Times New Roman" w:eastAsia="Times New Roman" w:hAnsi="Times New Roman" w:cs="Times New Roman"/>
          <w:sz w:val="24"/>
          <w:szCs w:val="24"/>
          <w:lang w:val="en-GB" w:eastAsia="nb-NO"/>
        </w:rPr>
        <w:t>Sommernes</w:t>
      </w:r>
      <w:proofErr w:type="spellEnd"/>
      <w:r w:rsidRPr="00EC2E17">
        <w:rPr>
          <w:rFonts w:ascii="Times New Roman" w:eastAsia="Times New Roman" w:hAnsi="Times New Roman" w:cs="Times New Roman"/>
          <w:sz w:val="24"/>
          <w:szCs w:val="24"/>
          <w:lang w:val="en-GB" w:eastAsia="nb-NO"/>
        </w:rPr>
        <w:t xml:space="preserve"> regarding the above described documented actions, together with  possibly the true facts regarding the events leading up to the Thule bankruptcy.</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GB" w:eastAsia="nb-NO"/>
        </w:rPr>
        <w:br/>
        <w:t xml:space="preserve">Regards, </w:t>
      </w:r>
    </w:p>
    <w:p w:rsidR="00EC2E17" w:rsidRPr="00EC2E17" w:rsidRDefault="00EC2E17" w:rsidP="00EC2E17">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GB" w:eastAsia="nb-NO"/>
        </w:rPr>
        <w:t xml:space="preserve">Hans </w:t>
      </w:r>
      <w:proofErr w:type="spellStart"/>
      <w:r w:rsidRPr="00EC2E17">
        <w:rPr>
          <w:rFonts w:ascii="Times New Roman" w:eastAsia="Times New Roman" w:hAnsi="Times New Roman" w:cs="Times New Roman"/>
          <w:sz w:val="24"/>
          <w:szCs w:val="24"/>
          <w:lang w:val="en-GB" w:eastAsia="nb-NO"/>
        </w:rPr>
        <w:t>Eirik</w:t>
      </w:r>
      <w:proofErr w:type="spellEnd"/>
      <w:r w:rsidRPr="00EC2E17">
        <w:rPr>
          <w:rFonts w:ascii="Times New Roman" w:eastAsia="Times New Roman" w:hAnsi="Times New Roman" w:cs="Times New Roman"/>
          <w:sz w:val="24"/>
          <w:szCs w:val="24"/>
          <w:lang w:val="en-GB" w:eastAsia="nb-NO"/>
        </w:rPr>
        <w:t xml:space="preserve"> Olav</w:t>
      </w:r>
      <w:r w:rsidRPr="00EC2E17">
        <w:rPr>
          <w:rFonts w:ascii="Times New Roman" w:eastAsia="Times New Roman" w:hAnsi="Times New Roman" w:cs="Times New Roman"/>
          <w:sz w:val="24"/>
          <w:szCs w:val="24"/>
          <w:lang w:val="en-GB" w:eastAsia="nb-NO"/>
        </w:rPr>
        <w:br/>
        <w:t>former Chairman of Thule Drilling and shareholder</w:t>
      </w:r>
    </w:p>
    <w:p w:rsidR="00EC2E17" w:rsidRPr="00EC2E17" w:rsidRDefault="00EC2E17" w:rsidP="00EC2E17">
      <w:pPr>
        <w:spacing w:before="100" w:beforeAutospacing="1" w:after="100" w:afterAutospacing="1" w:line="240" w:lineRule="auto"/>
        <w:rPr>
          <w:rFonts w:ascii="Times New Roman" w:eastAsia="Times New Roman" w:hAnsi="Times New Roman" w:cs="Times New Roman"/>
          <w:sz w:val="24"/>
          <w:szCs w:val="24"/>
          <w:lang w:val="en-US" w:eastAsia="nb-NO"/>
        </w:rPr>
      </w:pPr>
      <w:r w:rsidRPr="00EC2E17">
        <w:rPr>
          <w:rFonts w:ascii="Times New Roman" w:eastAsia="Times New Roman" w:hAnsi="Times New Roman" w:cs="Times New Roman"/>
          <w:sz w:val="24"/>
          <w:szCs w:val="24"/>
          <w:lang w:val="en-US" w:eastAsia="nb-NO"/>
        </w:rPr>
        <w:t> </w:t>
      </w:r>
    </w:p>
    <w:p w:rsidR="00EC2E17" w:rsidRPr="00EC2E17" w:rsidRDefault="00EC2E17" w:rsidP="00EC2E17">
      <w:pPr>
        <w:spacing w:after="240" w:line="240" w:lineRule="auto"/>
        <w:rPr>
          <w:rFonts w:ascii="Times New Roman" w:eastAsia="Times New Roman" w:hAnsi="Times New Roman" w:cs="Times New Roman"/>
          <w:sz w:val="24"/>
          <w:szCs w:val="24"/>
          <w:lang w:val="en-US" w:eastAsia="nb-NO"/>
        </w:rPr>
      </w:pPr>
    </w:p>
    <w:p w:rsidR="00EC2E17" w:rsidRPr="00EC2E17" w:rsidRDefault="00EC2E17">
      <w:pPr>
        <w:rPr>
          <w:lang w:val="en-US"/>
        </w:rPr>
      </w:pPr>
    </w:p>
    <w:sectPr w:rsidR="00EC2E17" w:rsidRPr="00EC2E17"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 sans-serif ;">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EC2E17"/>
    <w:rsid w:val="00306567"/>
    <w:rsid w:val="00EB5D31"/>
    <w:rsid w:val="00EC2E1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EC2E17"/>
    <w:rPr>
      <w:color w:val="0000FF"/>
      <w:u w:val="single"/>
    </w:rPr>
  </w:style>
  <w:style w:type="paragraph" w:styleId="Rentekst">
    <w:name w:val="Plain Text"/>
    <w:basedOn w:val="Normal"/>
    <w:link w:val="RentekstTegn"/>
    <w:uiPriority w:val="99"/>
    <w:semiHidden/>
    <w:unhideWhenUsed/>
    <w:rsid w:val="00EC2E1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RentekstTegn">
    <w:name w:val="Ren tekst Tegn"/>
    <w:basedOn w:val="Standardskriftforavsnitt"/>
    <w:link w:val="Rentekst"/>
    <w:uiPriority w:val="99"/>
    <w:semiHidden/>
    <w:rsid w:val="00EC2E17"/>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1907570623">
      <w:bodyDiv w:val="1"/>
      <w:marLeft w:val="0"/>
      <w:marRight w:val="0"/>
      <w:marTop w:val="0"/>
      <w:marBottom w:val="0"/>
      <w:divBdr>
        <w:top w:val="none" w:sz="0" w:space="0" w:color="auto"/>
        <w:left w:val="none" w:sz="0" w:space="0" w:color="auto"/>
        <w:bottom w:val="none" w:sz="0" w:space="0" w:color="auto"/>
        <w:right w:val="none" w:sz="0" w:space="0" w:color="auto"/>
      </w:divBdr>
      <w:divsChild>
        <w:div w:id="1350179288">
          <w:marLeft w:val="0"/>
          <w:marRight w:val="0"/>
          <w:marTop w:val="0"/>
          <w:marBottom w:val="0"/>
          <w:divBdr>
            <w:top w:val="none" w:sz="0" w:space="0" w:color="auto"/>
            <w:left w:val="none" w:sz="0" w:space="0" w:color="auto"/>
            <w:bottom w:val="none" w:sz="0" w:space="0" w:color="auto"/>
            <w:right w:val="none" w:sz="0" w:space="0" w:color="auto"/>
          </w:divBdr>
          <w:divsChild>
            <w:div w:id="9796951">
              <w:marLeft w:val="0"/>
              <w:marRight w:val="0"/>
              <w:marTop w:val="0"/>
              <w:marBottom w:val="0"/>
              <w:divBdr>
                <w:top w:val="none" w:sz="0" w:space="0" w:color="auto"/>
                <w:left w:val="none" w:sz="0" w:space="0" w:color="auto"/>
                <w:bottom w:val="none" w:sz="0" w:space="0" w:color="auto"/>
                <w:right w:val="none" w:sz="0" w:space="0" w:color="auto"/>
              </w:divBdr>
              <w:divsChild>
                <w:div w:id="224723712">
                  <w:marLeft w:val="0"/>
                  <w:marRight w:val="0"/>
                  <w:marTop w:val="0"/>
                  <w:marBottom w:val="0"/>
                  <w:divBdr>
                    <w:top w:val="none" w:sz="0" w:space="0" w:color="auto"/>
                    <w:left w:val="none" w:sz="0" w:space="0" w:color="auto"/>
                    <w:bottom w:val="none" w:sz="0" w:space="0" w:color="auto"/>
                    <w:right w:val="none" w:sz="0" w:space="0" w:color="auto"/>
                  </w:divBdr>
                </w:div>
                <w:div w:id="80762540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ygard@trustee.no" TargetMode="External"/><Relationship Id="rId13" Type="http://schemas.openxmlformats.org/officeDocument/2006/relationships/hyperlink" Target="mailto:dennis.clark@qvt.com" TargetMode="External"/><Relationship Id="rId18" Type="http://schemas.openxmlformats.org/officeDocument/2006/relationships/hyperlink" Target="mailto:ss@rosom.n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heolav@gmail.com" TargetMode="External"/><Relationship Id="rId12" Type="http://schemas.openxmlformats.org/officeDocument/2006/relationships/hyperlink" Target="mailto:Russell.Johnston@blplaw.com" TargetMode="External"/><Relationship Id="rId17" Type="http://schemas.openxmlformats.org/officeDocument/2006/relationships/hyperlink" Target="mailto:aathoen@online.no" TargetMode="External"/><Relationship Id="rId2" Type="http://schemas.openxmlformats.org/officeDocument/2006/relationships/settings" Target="settings.xml"/><Relationship Id="rId16" Type="http://schemas.openxmlformats.org/officeDocument/2006/relationships/hyperlink" Target="mailto:gsl@kvale.no" TargetMode="External"/><Relationship Id="rId20" Type="http://schemas.openxmlformats.org/officeDocument/2006/relationships/hyperlink" Target="http://www.treasury.gov/resource-center/sanctions/Programs/pages/iran.aspx" TargetMode="External"/><Relationship Id="rId1" Type="http://schemas.openxmlformats.org/officeDocument/2006/relationships/styles" Target="styles.xml"/><Relationship Id="rId6" Type="http://schemas.openxmlformats.org/officeDocument/2006/relationships/hyperlink" Target="mailto:julian.sale@qvt.com" TargetMode="External"/><Relationship Id="rId11" Type="http://schemas.openxmlformats.org/officeDocument/2006/relationships/hyperlink" Target="mailto:Chris.Woolhouse@blplaw.com" TargetMode="External"/><Relationship Id="rId5" Type="http://schemas.openxmlformats.org/officeDocument/2006/relationships/hyperlink" Target="mailto:julian.sale@qvt.com" TargetMode="External"/><Relationship Id="rId15" Type="http://schemas.openxmlformats.org/officeDocument/2006/relationships/hyperlink" Target="mailto:gsl@kvale.no" TargetMode="External"/><Relationship Id="rId10" Type="http://schemas.openxmlformats.org/officeDocument/2006/relationships/hyperlink" Target="mailto:ric@bahr.no" TargetMode="External"/><Relationship Id="rId19" Type="http://schemas.openxmlformats.org/officeDocument/2006/relationships/hyperlink" Target="mailto:Espen.Lindbol@domstol.no" TargetMode="External"/><Relationship Id="rId4" Type="http://schemas.openxmlformats.org/officeDocument/2006/relationships/hyperlink" Target="mailto:heolav@gmail.com" TargetMode="External"/><Relationship Id="rId9" Type="http://schemas.openxmlformats.org/officeDocument/2006/relationships/hyperlink" Target="mailto:Nygard@trustee.no" TargetMode="External"/><Relationship Id="rId14" Type="http://schemas.openxmlformats.org/officeDocument/2006/relationships/hyperlink" Target="mailto:dennis.clark@qvt.com"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2507</Words>
  <Characters>13290</Characters>
  <Application>Microsoft Office Word</Application>
  <DocSecurity>0</DocSecurity>
  <Lines>110</Lines>
  <Paragraphs>31</Paragraphs>
  <ScaleCrop>false</ScaleCrop>
  <Company/>
  <LinksUpToDate>false</LinksUpToDate>
  <CharactersWithSpaces>15766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2011-10-02T08:34:00Z</dcterms:created>
  <dcterms:modified xsi:type="dcterms:W3CDTF">2011-10-02T08:34:00Z</dcterms:modified>
</cp:coreProperties>
</file>